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4FE93" w14:textId="09A6FAC0" w:rsidR="00682524" w:rsidRPr="00C92D6F" w:rsidRDefault="00682524" w:rsidP="00C92D6F">
      <w:pPr>
        <w:pStyle w:val="af9"/>
      </w:pPr>
      <w:r w:rsidRPr="00C92D6F">
        <w:t xml:space="preserve">Construction of </w:t>
      </w:r>
      <w:proofErr w:type="spellStart"/>
      <w:r w:rsidRPr="00C92D6F">
        <w:rPr>
          <w:rFonts w:hint="eastAsia"/>
        </w:rPr>
        <w:t>PsORFs</w:t>
      </w:r>
      <w:proofErr w:type="spellEnd"/>
      <w:r w:rsidRPr="00C92D6F">
        <w:t xml:space="preserve"> algorithm</w:t>
      </w:r>
    </w:p>
    <w:p w14:paraId="388B6B99" w14:textId="7CBB1C0C" w:rsidR="0022322D" w:rsidRPr="00C92D6F" w:rsidRDefault="0022322D" w:rsidP="00C92D6F">
      <w:pPr>
        <w:snapToGrid w:val="0"/>
        <w:ind w:firstLine="420"/>
      </w:pPr>
      <w:r w:rsidRPr="00C92D6F">
        <w:t xml:space="preserve">The small size has impeded recognition of </w:t>
      </w:r>
      <w:proofErr w:type="spellStart"/>
      <w:r w:rsidRPr="00C92D6F">
        <w:t>sORFs</w:t>
      </w:r>
      <w:proofErr w:type="spellEnd"/>
      <w:r w:rsidRPr="00C92D6F">
        <w:t>. Traditionally, minimal length cutoff of 300 nucleotides is utilized to reduce the detecting false positives in gene prediction programs</w:t>
      </w:r>
      <w:r w:rsidR="00032165" w:rsidRPr="00C92D6F">
        <w:t xml:space="preserve"> </w:t>
      </w:r>
      <w:r w:rsidR="00E1045E" w:rsidRPr="00C92D6F">
        <w:t>[</w:t>
      </w:r>
      <w:hyperlink w:anchor="References_Orr_etal_2020" w:tooltip="[1] Orr MW, Mao Y, Storz G, Qian S. Alternative ORFs and small ORFs: shedding light on the dark proteome. Nucleic Acids Research. 2020; 48: 1029–1042." w:history="1">
        <w:r w:rsidR="0094105A" w:rsidRPr="00C92D6F">
          <w:rPr>
            <w:rStyle w:val="ae"/>
            <w:color w:val="auto"/>
            <w:u w:val="none"/>
          </w:rPr>
          <w:t>1</w:t>
        </w:r>
      </w:hyperlink>
      <w:r w:rsidR="00E1045E" w:rsidRPr="00C92D6F">
        <w:t>]</w:t>
      </w:r>
      <w:r w:rsidRPr="00C92D6F">
        <w:t xml:space="preserve">. However, due to lack of reliable training datasets, there are few prediction methods specially designed for </w:t>
      </w:r>
      <w:proofErr w:type="spellStart"/>
      <w:r w:rsidRPr="00C92D6F">
        <w:t>sORFs</w:t>
      </w:r>
      <w:proofErr w:type="spellEnd"/>
      <w:r w:rsidRPr="00C92D6F">
        <w:t xml:space="preserve">. </w:t>
      </w:r>
    </w:p>
    <w:p w14:paraId="6C422FC1" w14:textId="33A56B17" w:rsidR="0022322D" w:rsidRPr="00C92D6F" w:rsidRDefault="00B42173" w:rsidP="00C92D6F">
      <w:pPr>
        <w:pStyle w:val="1"/>
      </w:pPr>
      <w:r w:rsidRPr="00C92D6F">
        <w:t>1.</w:t>
      </w:r>
      <w:r w:rsidR="0022322D" w:rsidRPr="00C92D6F">
        <w:t xml:space="preserve"> Training</w:t>
      </w:r>
      <w:r w:rsidRPr="00C92D6F">
        <w:t xml:space="preserve"> </w:t>
      </w:r>
      <w:r w:rsidR="0022322D" w:rsidRPr="00C92D6F">
        <w:t>datasets</w:t>
      </w:r>
    </w:p>
    <w:p w14:paraId="422EE371" w14:textId="7045B0BF" w:rsidR="0022322D" w:rsidRPr="00C92D6F" w:rsidRDefault="00B42173" w:rsidP="00C92D6F">
      <w:pPr>
        <w:snapToGrid w:val="0"/>
        <w:ind w:firstLine="420"/>
      </w:pPr>
      <w:bookmarkStart w:id="0" w:name="_Hlk58245150"/>
      <w:r w:rsidRPr="00C92D6F">
        <w:t xml:space="preserve">In general, prokaryotic genomes with similar genomic GC content share similar protein coding genes sequence properties, while the protein coding gene sequence properties differ greatly in prokaryotic genomes with different GC contents, so most traditional gene prediction algorithms are usually species specific. Our earlier work has demonstrated that that some prokaryotic genomes exhibit high universal protein coding genes properties independent of their genome sizes and genomic GC contents </w:t>
      </w:r>
      <w:r w:rsidR="00E1045E" w:rsidRPr="00C92D6F">
        <w:t>[</w:t>
      </w:r>
      <w:hyperlink w:anchor="References_Yu_etal_2011" w:tooltip="[2] Yu J, Xiao K, Jiang D, Guo J, Wang J, Sun X. An integrative method for identifying the over-annotated protein-coding genes in microbial genomes. DNA Research. 2011; 18: 435–449." w:history="1">
        <w:r w:rsidR="0094105A" w:rsidRPr="00C92D6F">
          <w:rPr>
            <w:rStyle w:val="ae"/>
            <w:color w:val="auto"/>
            <w:u w:val="none"/>
          </w:rPr>
          <w:t>2</w:t>
        </w:r>
      </w:hyperlink>
      <w:r w:rsidR="00E1045E" w:rsidRPr="00C92D6F">
        <w:t>]</w:t>
      </w:r>
      <w:r w:rsidRPr="00C92D6F">
        <w:t xml:space="preserve">. Using the protein coding genes in these genomes as training set, we can accurately predict the protein coding genes in other prokaryotic genomes. </w:t>
      </w:r>
      <w:bookmarkEnd w:id="0"/>
      <w:r w:rsidRPr="00C92D6F">
        <w:t xml:space="preserve">This phenomenon provides novel ideas for gene prediction. </w:t>
      </w:r>
      <w:r w:rsidR="0022322D" w:rsidRPr="00C92D6F">
        <w:t xml:space="preserve">According to the genomic GC content distribution, we </w:t>
      </w:r>
      <w:r w:rsidRPr="00C92D6F">
        <w:t>dow</w:t>
      </w:r>
      <w:r w:rsidR="00682524" w:rsidRPr="00C92D6F">
        <w:rPr>
          <w:rFonts w:hint="eastAsia"/>
        </w:rPr>
        <w:t>n</w:t>
      </w:r>
      <w:r w:rsidRPr="00C92D6F">
        <w:t>load</w:t>
      </w:r>
      <w:r w:rsidR="0022322D" w:rsidRPr="00C92D6F">
        <w:t>ed 61 prokaryotic genomes (</w:t>
      </w:r>
      <w:r w:rsidR="00C36E9A" w:rsidRPr="00C36E9A">
        <w:rPr>
          <w:b/>
        </w:rPr>
        <w:t xml:space="preserve">Supplementary </w:t>
      </w:r>
      <w:r w:rsidR="00032165" w:rsidRPr="00C36E9A">
        <w:rPr>
          <w:b/>
        </w:rPr>
        <w:t>T</w:t>
      </w:r>
      <w:r w:rsidR="0022322D" w:rsidRPr="00C36E9A">
        <w:rPr>
          <w:b/>
        </w:rPr>
        <w:t>able</w:t>
      </w:r>
      <w:r w:rsidR="00C36E9A" w:rsidRPr="00C36E9A">
        <w:rPr>
          <w:b/>
        </w:rPr>
        <w:t xml:space="preserve"> </w:t>
      </w:r>
      <w:r w:rsidR="0022322D" w:rsidRPr="00C36E9A">
        <w:rPr>
          <w:b/>
        </w:rPr>
        <w:t>1</w:t>
      </w:r>
      <w:r w:rsidR="0022322D" w:rsidRPr="00C92D6F">
        <w:t xml:space="preserve">) with annotated </w:t>
      </w:r>
      <w:proofErr w:type="spellStart"/>
      <w:r w:rsidR="0022322D" w:rsidRPr="00C92D6F">
        <w:t>sORFs</w:t>
      </w:r>
      <w:proofErr w:type="spellEnd"/>
      <w:r w:rsidR="0022322D" w:rsidRPr="00C92D6F">
        <w:t xml:space="preserve"> from </w:t>
      </w:r>
      <w:proofErr w:type="spellStart"/>
      <w:r w:rsidR="0022322D" w:rsidRPr="00C92D6F">
        <w:t>RefSeq</w:t>
      </w:r>
      <w:proofErr w:type="spellEnd"/>
      <w:r w:rsidR="0022322D" w:rsidRPr="00C92D6F">
        <w:t xml:space="preserve"> database. These genomes can be divided into five intervals based on their genomic GC contents, that is, &lt;</w:t>
      </w:r>
      <w:r w:rsidR="00682524" w:rsidRPr="00C92D6F">
        <w:t>30</w:t>
      </w:r>
      <w:r w:rsidR="009A2B38" w:rsidRPr="00C92D6F">
        <w:t>%, 30%–</w:t>
      </w:r>
      <w:r w:rsidR="0022322D" w:rsidRPr="00C92D6F">
        <w:t>39%, 40%</w:t>
      </w:r>
      <w:r w:rsidR="009A2B38" w:rsidRPr="00C92D6F">
        <w:t>–49%, 50%–</w:t>
      </w:r>
      <w:r w:rsidR="0022322D" w:rsidRPr="00C92D6F">
        <w:t>59%</w:t>
      </w:r>
      <w:r w:rsidR="00032165" w:rsidRPr="00C92D6F">
        <w:t xml:space="preserve"> </w:t>
      </w:r>
      <w:r w:rsidR="0022322D" w:rsidRPr="00C92D6F">
        <w:t xml:space="preserve">and </w:t>
      </w:r>
      <w:r w:rsidR="00682524" w:rsidRPr="00C92D6F">
        <w:rPr>
          <w:rFonts w:eastAsia="等线"/>
        </w:rPr>
        <w:t>≥</w:t>
      </w:r>
      <w:r w:rsidR="0022322D" w:rsidRPr="00C92D6F">
        <w:t>60%. Then, we build the candidate datasets according to following steps:</w:t>
      </w:r>
      <w:r w:rsidR="00682524" w:rsidRPr="00C92D6F">
        <w:t xml:space="preserve"> (i) Excluding the redundant sequences in each dataset using the CD-Hit program </w:t>
      </w:r>
      <w:r w:rsidR="00AA1480" w:rsidRPr="00C92D6F">
        <w:t>[</w:t>
      </w:r>
      <w:hyperlink w:anchor="References_Huang_2010" w:tooltip="[3] Huang et al. 2010;" w:history="1">
        <w:r w:rsidR="0094105A" w:rsidRPr="00C92D6F">
          <w:rPr>
            <w:rStyle w:val="ae"/>
            <w:color w:val="auto"/>
            <w:u w:val="none"/>
          </w:rPr>
          <w:t>3</w:t>
        </w:r>
      </w:hyperlink>
      <w:r w:rsidR="00AA1480" w:rsidRPr="00C92D6F">
        <w:t>]</w:t>
      </w:r>
      <w:r w:rsidR="00682524" w:rsidRPr="00C92D6F">
        <w:t xml:space="preserve"> with the similarity threshold of 80% at DNA level; (ii) Excluding the </w:t>
      </w:r>
      <w:proofErr w:type="spellStart"/>
      <w:r w:rsidR="00682524" w:rsidRPr="00C92D6F">
        <w:t>sORF</w:t>
      </w:r>
      <w:proofErr w:type="spellEnd"/>
      <w:r w:rsidR="00682524" w:rsidRPr="00C92D6F">
        <w:t xml:space="preserve"> with sequence length more than 303 </w:t>
      </w:r>
      <w:proofErr w:type="spellStart"/>
      <w:r w:rsidR="00682524" w:rsidRPr="00C92D6F">
        <w:t>nt</w:t>
      </w:r>
      <w:proofErr w:type="spellEnd"/>
      <w:r w:rsidR="00682524" w:rsidRPr="00C92D6F">
        <w:t xml:space="preserve">; (iii) Excluding the </w:t>
      </w:r>
      <w:proofErr w:type="spellStart"/>
      <w:r w:rsidR="00682524" w:rsidRPr="00C92D6F">
        <w:t>sORFs</w:t>
      </w:r>
      <w:proofErr w:type="spellEnd"/>
      <w:r w:rsidR="00682524" w:rsidRPr="00C92D6F">
        <w:t xml:space="preserve"> whose sequence length cannot be divisible by 3; (iv) Excluding the </w:t>
      </w:r>
      <w:proofErr w:type="spellStart"/>
      <w:r w:rsidR="00682524" w:rsidRPr="00C92D6F">
        <w:t>sORFs</w:t>
      </w:r>
      <w:proofErr w:type="spellEnd"/>
      <w:r w:rsidR="00682524" w:rsidRPr="00C92D6F">
        <w:t xml:space="preserve"> that do not end with a stop codon; (v) Excluding the </w:t>
      </w:r>
      <w:proofErr w:type="spellStart"/>
      <w:r w:rsidR="00682524" w:rsidRPr="00C92D6F">
        <w:t>sORFs</w:t>
      </w:r>
      <w:proofErr w:type="spellEnd"/>
      <w:r w:rsidR="00682524" w:rsidRPr="00C92D6F">
        <w:t xml:space="preserve"> with stop codon in its sequence; (vi) Excluding the </w:t>
      </w:r>
      <w:proofErr w:type="spellStart"/>
      <w:r w:rsidR="00682524" w:rsidRPr="00C92D6F">
        <w:t>sORF</w:t>
      </w:r>
      <w:proofErr w:type="spellEnd"/>
      <w:r w:rsidR="00682524" w:rsidRPr="00C92D6F">
        <w:t xml:space="preserve"> start with stop codon.</w:t>
      </w:r>
      <w:r w:rsidR="00FC2F7D" w:rsidRPr="00C92D6F">
        <w:t xml:space="preserve"> </w:t>
      </w:r>
      <w:r w:rsidR="0022322D" w:rsidRPr="00C92D6F">
        <w:t xml:space="preserve">Next, using the filtered </w:t>
      </w:r>
      <w:proofErr w:type="spellStart"/>
      <w:r w:rsidR="0022322D" w:rsidRPr="00C92D6F">
        <w:t>sORFs</w:t>
      </w:r>
      <w:proofErr w:type="spellEnd"/>
      <w:r w:rsidR="0022322D" w:rsidRPr="00C92D6F">
        <w:t xml:space="preserve"> in each genome as training set in turn to predict the </w:t>
      </w:r>
      <w:proofErr w:type="spellStart"/>
      <w:r w:rsidR="0022322D" w:rsidRPr="00C92D6F">
        <w:t>sORFs</w:t>
      </w:r>
      <w:proofErr w:type="spellEnd"/>
      <w:r w:rsidR="0022322D" w:rsidRPr="00C92D6F">
        <w:t xml:space="preserve"> in other genomes respectively, and the genome with the best prediction performance in each genomic GC content interval was selected as the candidate genome to constitute the final training set. </w:t>
      </w:r>
      <w:bookmarkStart w:id="1" w:name="_Hlk58243094"/>
      <w:r w:rsidR="0022322D" w:rsidRPr="00C92D6F">
        <w:t>Finally, five genomes (NC_009089, NC_0031</w:t>
      </w:r>
      <w:r w:rsidR="006947E2" w:rsidRPr="00C92D6F">
        <w:t>0</w:t>
      </w:r>
      <w:r w:rsidR="0022322D" w:rsidRPr="00C92D6F">
        <w:t xml:space="preserve">3, NC_012962, NC_000913, NC_008380) were determined, the </w:t>
      </w:r>
      <w:r w:rsidR="00FC2F7D" w:rsidRPr="00C92D6F">
        <w:t xml:space="preserve">filtered </w:t>
      </w:r>
      <w:r w:rsidR="0022322D" w:rsidRPr="00C92D6F">
        <w:t xml:space="preserve">function known </w:t>
      </w:r>
      <w:proofErr w:type="spellStart"/>
      <w:r w:rsidR="0022322D" w:rsidRPr="00C92D6F">
        <w:t>sORFs</w:t>
      </w:r>
      <w:proofErr w:type="spellEnd"/>
      <w:r w:rsidR="0022322D" w:rsidRPr="00C92D6F">
        <w:t xml:space="preserve"> in them are used to construct the positive training set.</w:t>
      </w:r>
      <w:bookmarkEnd w:id="1"/>
    </w:p>
    <w:p w14:paraId="1BD84849" w14:textId="3E4DF3C6" w:rsidR="0022322D" w:rsidRPr="00C92D6F" w:rsidRDefault="0022322D" w:rsidP="00C92D6F">
      <w:pPr>
        <w:snapToGrid w:val="0"/>
        <w:ind w:firstLine="420"/>
      </w:pPr>
      <w:r w:rsidRPr="00C92D6F">
        <w:t xml:space="preserve">Lack of reliable negative samples is the key problem in </w:t>
      </w:r>
      <w:proofErr w:type="spellStart"/>
      <w:r w:rsidRPr="00C92D6F">
        <w:t>sORFs</w:t>
      </w:r>
      <w:proofErr w:type="spellEnd"/>
      <w:r w:rsidRPr="00C92D6F">
        <w:t xml:space="preserve"> prediction works. Although the </w:t>
      </w:r>
      <w:bookmarkStart w:id="2" w:name="_Hlk42670415"/>
      <w:r w:rsidRPr="00C92D6F">
        <w:t xml:space="preserve">intergenic region </w:t>
      </w:r>
      <w:bookmarkEnd w:id="2"/>
      <w:r w:rsidRPr="00C92D6F">
        <w:t xml:space="preserve">and noncoding region were usually extracted as negative samples, but there is great possibility of the existence of </w:t>
      </w:r>
      <w:proofErr w:type="spellStart"/>
      <w:r w:rsidRPr="00C92D6F">
        <w:t>sORFs</w:t>
      </w:r>
      <w:proofErr w:type="spellEnd"/>
      <w:r w:rsidRPr="00C92D6F">
        <w:t xml:space="preserve"> in these regions, which can cause the increase of prediction false negative. Moreover, for prokaryotes, there are few noncoding and intergenic regions, hence it is difficult to construct negative samples. Random sequence generation has provided useful strategy in prokaryotic gene prediction works</w:t>
      </w:r>
      <w:r w:rsidR="0030163C" w:rsidRPr="00C92D6F">
        <w:t xml:space="preserve"> </w:t>
      </w:r>
      <w:r w:rsidR="00EF3556" w:rsidRPr="00C92D6F">
        <w:t>[</w:t>
      </w:r>
      <w:hyperlink w:anchor="References_Yu_etal_2011" w:tooltip="[2] Yu J, Xiao K, Jiang D, Guo J, Wang J, Sun X. An integrative method for identifying the over-annotated protein-coding genes in microbial genomes. DNA Research. 2011; 18: 435–449." w:history="1">
        <w:r w:rsidR="0094105A" w:rsidRPr="00C92D6F">
          <w:rPr>
            <w:rStyle w:val="ae"/>
            <w:color w:val="auto"/>
            <w:u w:val="none"/>
          </w:rPr>
          <w:t>2</w:t>
        </w:r>
      </w:hyperlink>
      <w:r w:rsidR="0094105A" w:rsidRPr="00C92D6F">
        <w:t xml:space="preserve">, </w:t>
      </w:r>
      <w:hyperlink w:anchor="References_Guo_2003" w:tooltip="[4] Guo FB. ZCURVE: a new system for recognizing protein-coding genes in bacterial and archaeal genomes. Nucleic Acids Research. 2003; 31: 1780–1789." w:history="1">
        <w:r w:rsidR="0094105A" w:rsidRPr="00C92D6F">
          <w:rPr>
            <w:rStyle w:val="ae"/>
            <w:color w:val="auto"/>
            <w:u w:val="none"/>
          </w:rPr>
          <w:t>4</w:t>
        </w:r>
      </w:hyperlink>
      <w:r w:rsidR="00EF3556" w:rsidRPr="00C92D6F">
        <w:t>]</w:t>
      </w:r>
      <w:r w:rsidRPr="00C92D6F">
        <w:t xml:space="preserve">. On the same time, considering a large proportion (about 50%) of </w:t>
      </w:r>
      <w:proofErr w:type="spellStart"/>
      <w:r w:rsidRPr="00C92D6F">
        <w:t>sORFs</w:t>
      </w:r>
      <w:proofErr w:type="spellEnd"/>
      <w:r w:rsidRPr="00C92D6F">
        <w:t xml:space="preserve"> do not initiate with canonical ATG start codons</w:t>
      </w:r>
      <w:r w:rsidR="00682524" w:rsidRPr="00C92D6F">
        <w:t xml:space="preserve"> </w:t>
      </w:r>
      <w:r w:rsidR="00EF3556" w:rsidRPr="00C92D6F">
        <w:t>[</w:t>
      </w:r>
      <w:hyperlink w:anchor="References_CaoSlavoff_2020" w:tooltip="[5] Cao X, Slavoff SA. Non-AUG start codons: Expanding and regulating the small and alternative ORFeome. Experimental Cell Research. 2020; 391: 111973." w:history="1">
        <w:r w:rsidR="0094105A" w:rsidRPr="00C92D6F">
          <w:rPr>
            <w:rStyle w:val="ae"/>
            <w:color w:val="auto"/>
            <w:u w:val="none"/>
          </w:rPr>
          <w:t>5</w:t>
        </w:r>
      </w:hyperlink>
      <w:r w:rsidR="00EF3556" w:rsidRPr="00C92D6F">
        <w:t>]</w:t>
      </w:r>
      <w:r w:rsidRPr="00C92D6F">
        <w:t xml:space="preserve">, </w:t>
      </w:r>
      <w:bookmarkStart w:id="3" w:name="_Hlk58170697"/>
      <w:r w:rsidRPr="00C92D6F">
        <w:t xml:space="preserve">we generate the negative sequence by randomly disrupting corresponding positive </w:t>
      </w:r>
      <w:proofErr w:type="spellStart"/>
      <w:r w:rsidRPr="00C92D6F">
        <w:t>sORF</w:t>
      </w:r>
      <w:proofErr w:type="spellEnd"/>
      <w:r w:rsidRPr="00C92D6F">
        <w:t xml:space="preserve"> sequence more than 50 times, and ensure that the negative sequence share the same start codon and stop codon with the positive sequence.</w:t>
      </w:r>
      <w:bookmarkEnd w:id="3"/>
      <w:r w:rsidRPr="00C92D6F">
        <w:t xml:space="preserve"> </w:t>
      </w:r>
    </w:p>
    <w:p w14:paraId="5359D104" w14:textId="69D4FEDA" w:rsidR="0022322D" w:rsidRPr="00C92D6F" w:rsidRDefault="00FB0A66" w:rsidP="00C92D6F">
      <w:pPr>
        <w:pStyle w:val="1"/>
      </w:pPr>
      <w:r w:rsidRPr="00C92D6F">
        <w:t>2</w:t>
      </w:r>
      <w:r w:rsidR="0022322D" w:rsidRPr="00C92D6F">
        <w:t>. Feature parameters</w:t>
      </w:r>
    </w:p>
    <w:p w14:paraId="37B45EA5" w14:textId="689A453E" w:rsidR="0022322D" w:rsidRPr="00C92D6F" w:rsidRDefault="0022322D" w:rsidP="00C92D6F">
      <w:pPr>
        <w:snapToGrid w:val="0"/>
        <w:ind w:firstLine="420"/>
      </w:pPr>
      <w:r w:rsidRPr="00C92D6F">
        <w:t xml:space="preserve">Because of the short sequence lengths, some commonly used feature parameters are not applicable for </w:t>
      </w:r>
      <w:proofErr w:type="spellStart"/>
      <w:r w:rsidRPr="00C92D6F">
        <w:t>sORFs</w:t>
      </w:r>
      <w:proofErr w:type="spellEnd"/>
      <w:r w:rsidRPr="00C92D6F">
        <w:t>. Researches showed that for short sequences, many traditional research methods can get better prediction results</w:t>
      </w:r>
      <w:r w:rsidR="00FB0A66" w:rsidRPr="00C92D6F">
        <w:t xml:space="preserve"> </w:t>
      </w:r>
      <w:r w:rsidR="00EF3556" w:rsidRPr="00C92D6F">
        <w:t>[</w:t>
      </w:r>
      <w:hyperlink w:anchor="References_Weathers_etal_2004" w:tooltip="[6] Weathers EA, Paulaitis ME, Woolf TB, Hoh JH. Reduced amino acid alphabet is sufficient to accurately recognize intrinsically disordered protein. FEBS Letters. 2004; 576: 348–352." w:history="1">
        <w:r w:rsidR="0094105A" w:rsidRPr="00C92D6F">
          <w:rPr>
            <w:rStyle w:val="ae"/>
            <w:color w:val="auto"/>
            <w:u w:val="none"/>
          </w:rPr>
          <w:t>6</w:t>
        </w:r>
      </w:hyperlink>
      <w:r w:rsidR="00EF3556" w:rsidRPr="00C92D6F">
        <w:t>]</w:t>
      </w:r>
      <w:r w:rsidRPr="00C92D6F">
        <w:t xml:space="preserve">. In this paper, </w:t>
      </w:r>
      <w:r w:rsidR="00FB0A66" w:rsidRPr="00C92D6F">
        <w:t>the</w:t>
      </w:r>
      <w:r w:rsidRPr="00C92D6F">
        <w:t xml:space="preserve"> codon usage frequency (</w:t>
      </w:r>
      <w:proofErr w:type="spellStart"/>
      <w:r w:rsidRPr="00C92D6F">
        <w:rPr>
          <w:i/>
          <w:iCs/>
        </w:rPr>
        <w:t>cof</w:t>
      </w:r>
      <w:proofErr w:type="spellEnd"/>
      <w:r w:rsidRPr="00C92D6F">
        <w:t>)</w:t>
      </w:r>
      <w:r w:rsidR="00FB0A66" w:rsidRPr="00C92D6F">
        <w:t xml:space="preserve"> is employed as numerical </w:t>
      </w:r>
      <w:proofErr w:type="spellStart"/>
      <w:r w:rsidR="00FB0A66" w:rsidRPr="00C92D6F">
        <w:t>paramter</w:t>
      </w:r>
      <w:proofErr w:type="spellEnd"/>
      <w:r w:rsidRPr="00C92D6F">
        <w:t xml:space="preserve">, which </w:t>
      </w:r>
      <w:r w:rsidR="00FB0A66" w:rsidRPr="00C92D6F">
        <w:t>is</w:t>
      </w:r>
      <w:r w:rsidRPr="00C92D6F">
        <w:t xml:space="preserve"> described as below:</w:t>
      </w:r>
    </w:p>
    <w:p w14:paraId="1D9FB1C4" w14:textId="62204216" w:rsidR="0022322D" w:rsidRPr="00C92D6F" w:rsidRDefault="00C32BFA" w:rsidP="00C92D6F">
      <w:pPr>
        <w:snapToGrid w:val="0"/>
        <w:ind w:firstLine="420"/>
        <w:jc w:val="center"/>
      </w:pPr>
      <m:oMathPara>
        <m:oMath>
          <m:sSub>
            <m:sSubPr>
              <m:ctrlPr>
                <w:rPr>
                  <w:rFonts w:ascii="Cambria Math" w:hAnsi="Cambria Math"/>
                  <w:i/>
                </w:rPr>
              </m:ctrlPr>
            </m:sSubPr>
            <m:e>
              <m:r>
                <w:rPr>
                  <w:rFonts w:ascii="Cambria Math" w:hAnsi="Cambria Math"/>
                </w:rPr>
                <m:t>cof</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i</m:t>
                  </m:r>
                </m:sub>
              </m:sSub>
            </m:num>
            <m:den>
              <m:r>
                <w:rPr>
                  <w:rFonts w:ascii="Cambria Math" w:hAnsi="Cambria Math"/>
                </w:rPr>
                <m:t>N/3</m:t>
              </m:r>
            </m:den>
          </m:f>
        </m:oMath>
      </m:oMathPara>
    </w:p>
    <w:p w14:paraId="526296CF" w14:textId="64B18B04" w:rsidR="0022322D" w:rsidRPr="00C92D6F" w:rsidRDefault="0022322D" w:rsidP="00C92D6F">
      <w:pPr>
        <w:snapToGrid w:val="0"/>
        <w:ind w:firstLineChars="0" w:firstLine="0"/>
      </w:pPr>
      <w:r w:rsidRPr="00C92D6F">
        <w:t xml:space="preserve">where </w:t>
      </w:r>
      <w:r w:rsidRPr="00C92D6F">
        <w:rPr>
          <w:i/>
          <w:iCs/>
        </w:rPr>
        <w:t>c</w:t>
      </w:r>
      <w:r w:rsidRPr="00C92D6F">
        <w:rPr>
          <w:i/>
          <w:iCs/>
          <w:vertAlign w:val="subscript"/>
        </w:rPr>
        <w:t>i</w:t>
      </w:r>
      <w:r w:rsidRPr="00C92D6F">
        <w:t xml:space="preserve"> is the number of </w:t>
      </w:r>
      <w:proofErr w:type="spellStart"/>
      <w:r w:rsidRPr="00C92D6F">
        <w:rPr>
          <w:i/>
          <w:iCs/>
        </w:rPr>
        <w:t>i</w:t>
      </w:r>
      <w:r w:rsidRPr="00C92D6F">
        <w:t>th</w:t>
      </w:r>
      <w:proofErr w:type="spellEnd"/>
      <w:r w:rsidRPr="00C92D6F">
        <w:t xml:space="preserve"> type codon and </w:t>
      </w:r>
      <w:r w:rsidRPr="00C92D6F">
        <w:rPr>
          <w:i/>
          <w:iCs/>
        </w:rPr>
        <w:t>N</w:t>
      </w:r>
      <w:r w:rsidRPr="00C92D6F">
        <w:t xml:space="preserve"> is the sequence length.  </w:t>
      </w:r>
    </w:p>
    <w:p w14:paraId="2B406E93" w14:textId="6C3EF2F5" w:rsidR="0022322D" w:rsidRPr="00C92D6F" w:rsidRDefault="00FB0A66" w:rsidP="00C92D6F">
      <w:pPr>
        <w:pStyle w:val="1"/>
      </w:pPr>
      <w:r w:rsidRPr="00C92D6F">
        <w:t>3</w:t>
      </w:r>
      <w:r w:rsidR="0022322D" w:rsidRPr="00C92D6F">
        <w:t xml:space="preserve">. </w:t>
      </w:r>
      <w:r w:rsidR="00043584" w:rsidRPr="00C92D6F">
        <w:t>Model training and testing</w:t>
      </w:r>
    </w:p>
    <w:p w14:paraId="76E0879B" w14:textId="1563694D" w:rsidR="00C45390" w:rsidRPr="00C92D6F" w:rsidRDefault="0022322D" w:rsidP="00C92D6F">
      <w:pPr>
        <w:snapToGrid w:val="0"/>
        <w:ind w:firstLine="420"/>
      </w:pPr>
      <w:r w:rsidRPr="00C92D6F">
        <w:t>In</w:t>
      </w:r>
      <w:r w:rsidR="00FB0A66" w:rsidRPr="00C92D6F">
        <w:t xml:space="preserve"> </w:t>
      </w:r>
      <w:r w:rsidRPr="00C92D6F">
        <w:t>this work, we employ</w:t>
      </w:r>
      <w:r w:rsidR="00043584" w:rsidRPr="00C92D6F">
        <w:rPr>
          <w:rFonts w:hint="eastAsia"/>
        </w:rPr>
        <w:t>ed</w:t>
      </w:r>
      <w:r w:rsidRPr="00C92D6F">
        <w:t xml:space="preserve"> </w:t>
      </w:r>
      <w:r w:rsidR="00043584" w:rsidRPr="00C92D6F">
        <w:t>R</w:t>
      </w:r>
      <w:r w:rsidR="00FB0A66" w:rsidRPr="00C92D6F">
        <w:t xml:space="preserve">andom </w:t>
      </w:r>
      <w:r w:rsidR="00043584" w:rsidRPr="00C92D6F">
        <w:t>F</w:t>
      </w:r>
      <w:r w:rsidR="00FB0A66" w:rsidRPr="00C92D6F">
        <w:t>orest</w:t>
      </w:r>
      <w:r w:rsidRPr="00C92D6F">
        <w:t xml:space="preserve"> as </w:t>
      </w:r>
      <w:r w:rsidR="00043584" w:rsidRPr="00C92D6F">
        <w:t xml:space="preserve">the core algorithm to train the </w:t>
      </w:r>
      <w:proofErr w:type="spellStart"/>
      <w:r w:rsidR="00043584" w:rsidRPr="00C92D6F">
        <w:t>PsORFs</w:t>
      </w:r>
      <w:proofErr w:type="spellEnd"/>
      <w:r w:rsidR="00043584" w:rsidRPr="00C92D6F">
        <w:t xml:space="preserve"> model</w:t>
      </w:r>
      <w:r w:rsidRPr="00C92D6F">
        <w:t>.</w:t>
      </w:r>
      <w:r w:rsidR="00043584" w:rsidRPr="00C92D6F">
        <w:t xml:space="preserve"> The number of bags was set as 200 according the evaluation result during K-fold cross validation.</w:t>
      </w:r>
      <w:r w:rsidR="00CE36E5" w:rsidRPr="00C92D6F">
        <w:t xml:space="preserve"> </w:t>
      </w:r>
      <w:bookmarkStart w:id="4" w:name="_Hlk57195656"/>
      <w:r w:rsidRPr="00C92D6F">
        <w:t xml:space="preserve">The five-fold cross validation </w:t>
      </w:r>
      <w:r w:rsidR="00043584" w:rsidRPr="00C92D6F">
        <w:t xml:space="preserve">was used to evaluate the model performance, the </w:t>
      </w:r>
      <w:r w:rsidRPr="00C92D6F">
        <w:t xml:space="preserve">accuracy and </w:t>
      </w:r>
      <w:r w:rsidRPr="00C92D6F">
        <w:rPr>
          <w:i/>
          <w:iCs/>
        </w:rPr>
        <w:t>MCC</w:t>
      </w:r>
      <w:r w:rsidR="00043584" w:rsidRPr="00C92D6F">
        <w:t xml:space="preserve"> (threshold set as 0.5)</w:t>
      </w:r>
      <w:r w:rsidRPr="00C92D6F">
        <w:t xml:space="preserve"> </w:t>
      </w:r>
      <w:r w:rsidR="00043584" w:rsidRPr="00C92D6F">
        <w:t>of which</w:t>
      </w:r>
      <w:r w:rsidRPr="00C92D6F">
        <w:t xml:space="preserve"> are </w:t>
      </w:r>
      <w:r w:rsidR="00506C55" w:rsidRPr="00C92D6F">
        <w:t>89.25</w:t>
      </w:r>
      <w:r w:rsidRPr="00C92D6F">
        <w:t>% and 0.</w:t>
      </w:r>
      <w:r w:rsidR="00506C55" w:rsidRPr="00C92D6F">
        <w:t>7852</w:t>
      </w:r>
      <w:r w:rsidR="00043584" w:rsidRPr="00C92D6F">
        <w:t>,</w:t>
      </w:r>
      <w:r w:rsidRPr="00C92D6F">
        <w:t xml:space="preserve"> respectively.</w:t>
      </w:r>
      <w:r w:rsidR="006B5910" w:rsidRPr="00C92D6F">
        <w:t xml:space="preserve"> During each iteration of five-fold cross validation, 4/5 of the samples were used as training set and the rest of samples were uses as testing set. This process was repeated for 100 times to avoid bias from randomness of splitting training and testing dataset.</w:t>
      </w:r>
      <w:bookmarkEnd w:id="4"/>
      <w:r w:rsidR="00BC4937" w:rsidRPr="00C92D6F">
        <w:rPr>
          <w:rFonts w:hint="eastAsia"/>
        </w:rPr>
        <w:t xml:space="preserve"> </w:t>
      </w:r>
      <w:r w:rsidR="00BC4937" w:rsidRPr="00C92D6F">
        <w:t>I</w:t>
      </w:r>
      <w:r w:rsidR="00BC4937" w:rsidRPr="00C92D6F">
        <w:rPr>
          <w:rFonts w:hint="eastAsia"/>
        </w:rPr>
        <w:t xml:space="preserve">n </w:t>
      </w:r>
      <w:r w:rsidR="00CA7308" w:rsidRPr="00C92D6F">
        <w:t>T</w:t>
      </w:r>
      <w:r w:rsidR="00BC4937" w:rsidRPr="00C92D6F">
        <w:rPr>
          <w:rFonts w:hint="eastAsia"/>
        </w:rPr>
        <w:t>able 1, the feature list in accompany with feature importance score is provided.</w:t>
      </w:r>
    </w:p>
    <w:p w14:paraId="3C7D2F08" w14:textId="77777777" w:rsidR="00EF3556" w:rsidRPr="00C92D6F" w:rsidRDefault="00EF3556" w:rsidP="00C92D6F">
      <w:pPr>
        <w:snapToGrid w:val="0"/>
        <w:ind w:firstLine="420"/>
      </w:pPr>
    </w:p>
    <w:p w14:paraId="629DAD97" w14:textId="294E77FC" w:rsidR="00CE673E" w:rsidRPr="00C92D6F" w:rsidRDefault="006E593D" w:rsidP="00C92D6F">
      <w:pPr>
        <w:pStyle w:val="ab"/>
        <w:snapToGrid w:val="0"/>
      </w:pPr>
      <w:r w:rsidRPr="00C92D6F">
        <w:t>T</w:t>
      </w:r>
      <w:r w:rsidRPr="00C92D6F">
        <w:rPr>
          <w:rFonts w:hint="eastAsia"/>
        </w:rPr>
        <w:t xml:space="preserve">able 1. </w:t>
      </w:r>
      <w:r w:rsidRPr="00C92D6F">
        <w:t>The feature list in accompany with feature importance score</w:t>
      </w:r>
      <w:r w:rsidR="00BB060C" w:rsidRPr="00C92D6F">
        <w:t>.</w:t>
      </w:r>
    </w:p>
    <w:tbl>
      <w:tblPr>
        <w:tblStyle w:val="a9"/>
        <w:tblW w:w="0" w:type="auto"/>
        <w:jc w:val="center"/>
        <w:tblLook w:val="04A0" w:firstRow="1" w:lastRow="0" w:firstColumn="1" w:lastColumn="0" w:noHBand="0" w:noVBand="1"/>
      </w:tblPr>
      <w:tblGrid>
        <w:gridCol w:w="2515"/>
        <w:gridCol w:w="3081"/>
      </w:tblGrid>
      <w:tr w:rsidR="008D4F0E" w:rsidRPr="008D4F0E" w14:paraId="39E833CE" w14:textId="77777777" w:rsidTr="008D4F0E">
        <w:trPr>
          <w:trHeight w:val="285"/>
          <w:jc w:val="center"/>
        </w:trPr>
        <w:tc>
          <w:tcPr>
            <w:tcW w:w="2515" w:type="dxa"/>
            <w:noWrap/>
            <w:hideMark/>
          </w:tcPr>
          <w:p w14:paraId="5467CF9D" w14:textId="77777777" w:rsidR="008D4F0E" w:rsidRPr="008D4F0E" w:rsidRDefault="008D4F0E" w:rsidP="008D4F0E">
            <w:pPr>
              <w:snapToGrid w:val="0"/>
              <w:ind w:firstLineChars="0" w:firstLine="0"/>
              <w:rPr>
                <w:rFonts w:eastAsiaTheme="minorEastAsia"/>
              </w:rPr>
            </w:pPr>
            <w:bookmarkStart w:id="5" w:name="RANGE!D4"/>
            <w:r w:rsidRPr="008D4F0E">
              <w:rPr>
                <w:rFonts w:eastAsiaTheme="minorEastAsia"/>
              </w:rPr>
              <w:lastRenderedPageBreak/>
              <w:t>Codons</w:t>
            </w:r>
            <w:bookmarkEnd w:id="5"/>
          </w:p>
        </w:tc>
        <w:tc>
          <w:tcPr>
            <w:tcW w:w="3081" w:type="dxa"/>
            <w:noWrap/>
            <w:hideMark/>
          </w:tcPr>
          <w:p w14:paraId="2D94A0C3" w14:textId="4B80F2C1" w:rsidR="008D4F0E" w:rsidRPr="008D4F0E" w:rsidRDefault="008D4F0E" w:rsidP="008D4F0E">
            <w:pPr>
              <w:snapToGrid w:val="0"/>
              <w:ind w:firstLineChars="0" w:firstLine="0"/>
              <w:rPr>
                <w:rFonts w:eastAsiaTheme="minorEastAsia"/>
              </w:rPr>
            </w:pPr>
            <w:r w:rsidRPr="008D4F0E">
              <w:rPr>
                <w:rFonts w:eastAsiaTheme="minorEastAsia"/>
              </w:rPr>
              <w:t>Feature importance score</w:t>
            </w:r>
          </w:p>
        </w:tc>
      </w:tr>
      <w:tr w:rsidR="008D4F0E" w:rsidRPr="008D4F0E" w14:paraId="7E30DC09" w14:textId="77777777" w:rsidTr="008D4F0E">
        <w:trPr>
          <w:trHeight w:val="285"/>
          <w:jc w:val="center"/>
        </w:trPr>
        <w:tc>
          <w:tcPr>
            <w:tcW w:w="2515" w:type="dxa"/>
            <w:noWrap/>
            <w:hideMark/>
          </w:tcPr>
          <w:p w14:paraId="1C182CF2" w14:textId="77777777" w:rsidR="008D4F0E" w:rsidRPr="008D4F0E" w:rsidRDefault="008D4F0E" w:rsidP="008D4F0E">
            <w:pPr>
              <w:snapToGrid w:val="0"/>
              <w:ind w:firstLineChars="0" w:firstLine="0"/>
              <w:rPr>
                <w:rFonts w:eastAsiaTheme="minorEastAsia"/>
              </w:rPr>
            </w:pPr>
            <w:r w:rsidRPr="008D4F0E">
              <w:rPr>
                <w:rFonts w:eastAsiaTheme="minorEastAsia"/>
              </w:rPr>
              <w:t>AAC</w:t>
            </w:r>
          </w:p>
        </w:tc>
        <w:tc>
          <w:tcPr>
            <w:tcW w:w="3081" w:type="dxa"/>
            <w:noWrap/>
            <w:hideMark/>
          </w:tcPr>
          <w:p w14:paraId="668101D9" w14:textId="77777777" w:rsidR="008D4F0E" w:rsidRPr="008D4F0E" w:rsidRDefault="008D4F0E" w:rsidP="008D4F0E">
            <w:pPr>
              <w:snapToGrid w:val="0"/>
              <w:ind w:firstLineChars="0" w:firstLine="0"/>
              <w:rPr>
                <w:rFonts w:eastAsiaTheme="minorEastAsia"/>
              </w:rPr>
            </w:pPr>
            <w:r w:rsidRPr="008D4F0E">
              <w:rPr>
                <w:rFonts w:eastAsiaTheme="minorEastAsia"/>
              </w:rPr>
              <w:t>1.59</w:t>
            </w:r>
          </w:p>
        </w:tc>
      </w:tr>
      <w:tr w:rsidR="008D4F0E" w:rsidRPr="008D4F0E" w14:paraId="2F505D4C" w14:textId="77777777" w:rsidTr="008D4F0E">
        <w:trPr>
          <w:trHeight w:val="285"/>
          <w:jc w:val="center"/>
        </w:trPr>
        <w:tc>
          <w:tcPr>
            <w:tcW w:w="2515" w:type="dxa"/>
            <w:noWrap/>
            <w:hideMark/>
          </w:tcPr>
          <w:p w14:paraId="33764F4A" w14:textId="77777777" w:rsidR="008D4F0E" w:rsidRPr="008D4F0E" w:rsidRDefault="008D4F0E" w:rsidP="008D4F0E">
            <w:pPr>
              <w:snapToGrid w:val="0"/>
              <w:ind w:firstLineChars="0" w:firstLine="0"/>
              <w:rPr>
                <w:rFonts w:eastAsiaTheme="minorEastAsia"/>
              </w:rPr>
            </w:pPr>
            <w:r w:rsidRPr="008D4F0E">
              <w:rPr>
                <w:rFonts w:eastAsiaTheme="minorEastAsia"/>
              </w:rPr>
              <w:t>CTT</w:t>
            </w:r>
          </w:p>
        </w:tc>
        <w:tc>
          <w:tcPr>
            <w:tcW w:w="3081" w:type="dxa"/>
            <w:noWrap/>
            <w:hideMark/>
          </w:tcPr>
          <w:p w14:paraId="5CCC93D6" w14:textId="77777777" w:rsidR="008D4F0E" w:rsidRPr="008D4F0E" w:rsidRDefault="008D4F0E" w:rsidP="008D4F0E">
            <w:pPr>
              <w:snapToGrid w:val="0"/>
              <w:ind w:firstLineChars="0" w:firstLine="0"/>
              <w:rPr>
                <w:rFonts w:eastAsiaTheme="minorEastAsia"/>
              </w:rPr>
            </w:pPr>
            <w:r w:rsidRPr="008D4F0E">
              <w:rPr>
                <w:rFonts w:eastAsiaTheme="minorEastAsia"/>
              </w:rPr>
              <w:t>1.55</w:t>
            </w:r>
          </w:p>
        </w:tc>
      </w:tr>
      <w:tr w:rsidR="008D4F0E" w:rsidRPr="008D4F0E" w14:paraId="67B30D81" w14:textId="77777777" w:rsidTr="008D4F0E">
        <w:trPr>
          <w:trHeight w:val="285"/>
          <w:jc w:val="center"/>
        </w:trPr>
        <w:tc>
          <w:tcPr>
            <w:tcW w:w="2515" w:type="dxa"/>
            <w:noWrap/>
            <w:hideMark/>
          </w:tcPr>
          <w:p w14:paraId="3917FD4F" w14:textId="77777777" w:rsidR="008D4F0E" w:rsidRPr="008D4F0E" w:rsidRDefault="008D4F0E" w:rsidP="008D4F0E">
            <w:pPr>
              <w:snapToGrid w:val="0"/>
              <w:ind w:firstLineChars="0" w:firstLine="0"/>
              <w:rPr>
                <w:rFonts w:eastAsiaTheme="minorEastAsia"/>
              </w:rPr>
            </w:pPr>
            <w:r w:rsidRPr="008D4F0E">
              <w:rPr>
                <w:rFonts w:eastAsiaTheme="minorEastAsia"/>
              </w:rPr>
              <w:t>CGG</w:t>
            </w:r>
          </w:p>
        </w:tc>
        <w:tc>
          <w:tcPr>
            <w:tcW w:w="3081" w:type="dxa"/>
            <w:noWrap/>
            <w:hideMark/>
          </w:tcPr>
          <w:p w14:paraId="685D8B3A" w14:textId="77777777" w:rsidR="008D4F0E" w:rsidRPr="008D4F0E" w:rsidRDefault="008D4F0E" w:rsidP="008D4F0E">
            <w:pPr>
              <w:snapToGrid w:val="0"/>
              <w:ind w:firstLineChars="0" w:firstLine="0"/>
              <w:rPr>
                <w:rFonts w:eastAsiaTheme="minorEastAsia"/>
              </w:rPr>
            </w:pPr>
            <w:r w:rsidRPr="008D4F0E">
              <w:rPr>
                <w:rFonts w:eastAsiaTheme="minorEastAsia"/>
              </w:rPr>
              <w:t>1.18</w:t>
            </w:r>
          </w:p>
        </w:tc>
      </w:tr>
      <w:tr w:rsidR="008D4F0E" w:rsidRPr="008D4F0E" w14:paraId="71C47EE2" w14:textId="77777777" w:rsidTr="008D4F0E">
        <w:trPr>
          <w:trHeight w:val="285"/>
          <w:jc w:val="center"/>
        </w:trPr>
        <w:tc>
          <w:tcPr>
            <w:tcW w:w="2515" w:type="dxa"/>
            <w:noWrap/>
            <w:hideMark/>
          </w:tcPr>
          <w:p w14:paraId="5B19FB1B" w14:textId="77777777" w:rsidR="008D4F0E" w:rsidRPr="008D4F0E" w:rsidRDefault="008D4F0E" w:rsidP="008D4F0E">
            <w:pPr>
              <w:snapToGrid w:val="0"/>
              <w:ind w:firstLineChars="0" w:firstLine="0"/>
              <w:rPr>
                <w:rFonts w:eastAsiaTheme="minorEastAsia"/>
              </w:rPr>
            </w:pPr>
            <w:r w:rsidRPr="008D4F0E">
              <w:rPr>
                <w:rFonts w:eastAsiaTheme="minorEastAsia"/>
              </w:rPr>
              <w:t>AAA</w:t>
            </w:r>
          </w:p>
        </w:tc>
        <w:tc>
          <w:tcPr>
            <w:tcW w:w="3081" w:type="dxa"/>
            <w:noWrap/>
            <w:hideMark/>
          </w:tcPr>
          <w:p w14:paraId="0EC33492" w14:textId="77777777" w:rsidR="008D4F0E" w:rsidRPr="008D4F0E" w:rsidRDefault="008D4F0E" w:rsidP="008D4F0E">
            <w:pPr>
              <w:snapToGrid w:val="0"/>
              <w:ind w:firstLineChars="0" w:firstLine="0"/>
              <w:rPr>
                <w:rFonts w:eastAsiaTheme="minorEastAsia"/>
              </w:rPr>
            </w:pPr>
            <w:r w:rsidRPr="008D4F0E">
              <w:rPr>
                <w:rFonts w:eastAsiaTheme="minorEastAsia"/>
              </w:rPr>
              <w:t>1.07</w:t>
            </w:r>
          </w:p>
        </w:tc>
      </w:tr>
      <w:tr w:rsidR="008D4F0E" w:rsidRPr="008D4F0E" w14:paraId="2A503749" w14:textId="77777777" w:rsidTr="008D4F0E">
        <w:trPr>
          <w:trHeight w:val="285"/>
          <w:jc w:val="center"/>
        </w:trPr>
        <w:tc>
          <w:tcPr>
            <w:tcW w:w="2515" w:type="dxa"/>
            <w:noWrap/>
            <w:hideMark/>
          </w:tcPr>
          <w:p w14:paraId="1A4486A3" w14:textId="77777777" w:rsidR="008D4F0E" w:rsidRPr="008D4F0E" w:rsidRDefault="008D4F0E" w:rsidP="008D4F0E">
            <w:pPr>
              <w:snapToGrid w:val="0"/>
              <w:ind w:firstLineChars="0" w:firstLine="0"/>
              <w:rPr>
                <w:rFonts w:eastAsiaTheme="minorEastAsia"/>
              </w:rPr>
            </w:pPr>
            <w:r w:rsidRPr="008D4F0E">
              <w:rPr>
                <w:rFonts w:eastAsiaTheme="minorEastAsia"/>
              </w:rPr>
              <w:t>CAC</w:t>
            </w:r>
          </w:p>
        </w:tc>
        <w:tc>
          <w:tcPr>
            <w:tcW w:w="3081" w:type="dxa"/>
            <w:noWrap/>
            <w:hideMark/>
          </w:tcPr>
          <w:p w14:paraId="51EDC94C" w14:textId="77777777" w:rsidR="008D4F0E" w:rsidRPr="008D4F0E" w:rsidRDefault="008D4F0E" w:rsidP="008D4F0E">
            <w:pPr>
              <w:snapToGrid w:val="0"/>
              <w:ind w:firstLineChars="0" w:firstLine="0"/>
              <w:rPr>
                <w:rFonts w:eastAsiaTheme="minorEastAsia"/>
              </w:rPr>
            </w:pPr>
            <w:r w:rsidRPr="008D4F0E">
              <w:rPr>
                <w:rFonts w:eastAsiaTheme="minorEastAsia"/>
              </w:rPr>
              <w:t>1.06</w:t>
            </w:r>
          </w:p>
        </w:tc>
      </w:tr>
      <w:tr w:rsidR="008D4F0E" w:rsidRPr="008D4F0E" w14:paraId="1B06B1A3" w14:textId="77777777" w:rsidTr="008D4F0E">
        <w:trPr>
          <w:trHeight w:val="285"/>
          <w:jc w:val="center"/>
        </w:trPr>
        <w:tc>
          <w:tcPr>
            <w:tcW w:w="2515" w:type="dxa"/>
            <w:noWrap/>
            <w:hideMark/>
          </w:tcPr>
          <w:p w14:paraId="6265BAB8" w14:textId="77777777" w:rsidR="008D4F0E" w:rsidRPr="008D4F0E" w:rsidRDefault="008D4F0E" w:rsidP="008D4F0E">
            <w:pPr>
              <w:snapToGrid w:val="0"/>
              <w:ind w:firstLineChars="0" w:firstLine="0"/>
              <w:rPr>
                <w:rFonts w:eastAsiaTheme="minorEastAsia"/>
              </w:rPr>
            </w:pPr>
            <w:r w:rsidRPr="008D4F0E">
              <w:rPr>
                <w:rFonts w:eastAsiaTheme="minorEastAsia"/>
              </w:rPr>
              <w:t>CTC</w:t>
            </w:r>
          </w:p>
        </w:tc>
        <w:tc>
          <w:tcPr>
            <w:tcW w:w="3081" w:type="dxa"/>
            <w:noWrap/>
            <w:hideMark/>
          </w:tcPr>
          <w:p w14:paraId="73B8FE75" w14:textId="77777777" w:rsidR="008D4F0E" w:rsidRPr="008D4F0E" w:rsidRDefault="008D4F0E" w:rsidP="008D4F0E">
            <w:pPr>
              <w:snapToGrid w:val="0"/>
              <w:ind w:firstLineChars="0" w:firstLine="0"/>
              <w:rPr>
                <w:rFonts w:eastAsiaTheme="minorEastAsia"/>
              </w:rPr>
            </w:pPr>
            <w:r w:rsidRPr="008D4F0E">
              <w:rPr>
                <w:rFonts w:eastAsiaTheme="minorEastAsia"/>
              </w:rPr>
              <w:t>0.96</w:t>
            </w:r>
          </w:p>
        </w:tc>
      </w:tr>
      <w:tr w:rsidR="008D4F0E" w:rsidRPr="008D4F0E" w14:paraId="78988880" w14:textId="77777777" w:rsidTr="008D4F0E">
        <w:trPr>
          <w:trHeight w:val="285"/>
          <w:jc w:val="center"/>
        </w:trPr>
        <w:tc>
          <w:tcPr>
            <w:tcW w:w="2515" w:type="dxa"/>
            <w:noWrap/>
            <w:hideMark/>
          </w:tcPr>
          <w:p w14:paraId="6AD979AD" w14:textId="77777777" w:rsidR="008D4F0E" w:rsidRPr="008D4F0E" w:rsidRDefault="008D4F0E" w:rsidP="008D4F0E">
            <w:pPr>
              <w:snapToGrid w:val="0"/>
              <w:ind w:firstLineChars="0" w:firstLine="0"/>
              <w:rPr>
                <w:rFonts w:eastAsiaTheme="minorEastAsia"/>
              </w:rPr>
            </w:pPr>
            <w:r w:rsidRPr="008D4F0E">
              <w:rPr>
                <w:rFonts w:eastAsiaTheme="minorEastAsia"/>
              </w:rPr>
              <w:t>ATT</w:t>
            </w:r>
          </w:p>
        </w:tc>
        <w:tc>
          <w:tcPr>
            <w:tcW w:w="3081" w:type="dxa"/>
            <w:noWrap/>
            <w:hideMark/>
          </w:tcPr>
          <w:p w14:paraId="341DDC48" w14:textId="77777777" w:rsidR="008D4F0E" w:rsidRPr="008D4F0E" w:rsidRDefault="008D4F0E" w:rsidP="008D4F0E">
            <w:pPr>
              <w:snapToGrid w:val="0"/>
              <w:ind w:firstLineChars="0" w:firstLine="0"/>
              <w:rPr>
                <w:rFonts w:eastAsiaTheme="minorEastAsia"/>
              </w:rPr>
            </w:pPr>
            <w:r w:rsidRPr="008D4F0E">
              <w:rPr>
                <w:rFonts w:eastAsiaTheme="minorEastAsia"/>
              </w:rPr>
              <w:t>0.95</w:t>
            </w:r>
          </w:p>
        </w:tc>
      </w:tr>
      <w:tr w:rsidR="008D4F0E" w:rsidRPr="008D4F0E" w14:paraId="3B0AAF0C" w14:textId="77777777" w:rsidTr="008D4F0E">
        <w:trPr>
          <w:trHeight w:val="285"/>
          <w:jc w:val="center"/>
        </w:trPr>
        <w:tc>
          <w:tcPr>
            <w:tcW w:w="2515" w:type="dxa"/>
            <w:noWrap/>
            <w:hideMark/>
          </w:tcPr>
          <w:p w14:paraId="0EB9883F" w14:textId="77777777" w:rsidR="008D4F0E" w:rsidRPr="008D4F0E" w:rsidRDefault="008D4F0E" w:rsidP="008D4F0E">
            <w:pPr>
              <w:snapToGrid w:val="0"/>
              <w:ind w:firstLineChars="0" w:firstLine="0"/>
              <w:rPr>
                <w:rFonts w:eastAsiaTheme="minorEastAsia"/>
              </w:rPr>
            </w:pPr>
            <w:r w:rsidRPr="008D4F0E">
              <w:rPr>
                <w:rFonts w:eastAsiaTheme="minorEastAsia"/>
              </w:rPr>
              <w:t>GAC</w:t>
            </w:r>
          </w:p>
        </w:tc>
        <w:tc>
          <w:tcPr>
            <w:tcW w:w="3081" w:type="dxa"/>
            <w:noWrap/>
            <w:hideMark/>
          </w:tcPr>
          <w:p w14:paraId="7EAC822B" w14:textId="77777777" w:rsidR="008D4F0E" w:rsidRPr="008D4F0E" w:rsidRDefault="008D4F0E" w:rsidP="008D4F0E">
            <w:pPr>
              <w:snapToGrid w:val="0"/>
              <w:ind w:firstLineChars="0" w:firstLine="0"/>
              <w:rPr>
                <w:rFonts w:eastAsiaTheme="minorEastAsia"/>
              </w:rPr>
            </w:pPr>
            <w:r w:rsidRPr="008D4F0E">
              <w:rPr>
                <w:rFonts w:eastAsiaTheme="minorEastAsia"/>
              </w:rPr>
              <w:t>0.85</w:t>
            </w:r>
          </w:p>
        </w:tc>
      </w:tr>
      <w:tr w:rsidR="008D4F0E" w:rsidRPr="008D4F0E" w14:paraId="40E6BB39" w14:textId="77777777" w:rsidTr="008D4F0E">
        <w:trPr>
          <w:trHeight w:val="285"/>
          <w:jc w:val="center"/>
        </w:trPr>
        <w:tc>
          <w:tcPr>
            <w:tcW w:w="2515" w:type="dxa"/>
            <w:noWrap/>
            <w:hideMark/>
          </w:tcPr>
          <w:p w14:paraId="23EA29EA" w14:textId="77777777" w:rsidR="008D4F0E" w:rsidRPr="008D4F0E" w:rsidRDefault="008D4F0E" w:rsidP="008D4F0E">
            <w:pPr>
              <w:snapToGrid w:val="0"/>
              <w:ind w:firstLineChars="0" w:firstLine="0"/>
              <w:rPr>
                <w:rFonts w:eastAsiaTheme="minorEastAsia"/>
              </w:rPr>
            </w:pPr>
            <w:r w:rsidRPr="008D4F0E">
              <w:rPr>
                <w:rFonts w:eastAsiaTheme="minorEastAsia"/>
              </w:rPr>
              <w:t>GTG</w:t>
            </w:r>
          </w:p>
        </w:tc>
        <w:tc>
          <w:tcPr>
            <w:tcW w:w="3081" w:type="dxa"/>
            <w:noWrap/>
            <w:hideMark/>
          </w:tcPr>
          <w:p w14:paraId="6956C594" w14:textId="77777777" w:rsidR="008D4F0E" w:rsidRPr="008D4F0E" w:rsidRDefault="008D4F0E" w:rsidP="008D4F0E">
            <w:pPr>
              <w:snapToGrid w:val="0"/>
              <w:ind w:firstLineChars="0" w:firstLine="0"/>
              <w:rPr>
                <w:rFonts w:eastAsiaTheme="minorEastAsia"/>
              </w:rPr>
            </w:pPr>
            <w:r w:rsidRPr="008D4F0E">
              <w:rPr>
                <w:rFonts w:eastAsiaTheme="minorEastAsia"/>
              </w:rPr>
              <w:t>0.82</w:t>
            </w:r>
          </w:p>
        </w:tc>
      </w:tr>
      <w:tr w:rsidR="008D4F0E" w:rsidRPr="008D4F0E" w14:paraId="41610C61" w14:textId="77777777" w:rsidTr="008D4F0E">
        <w:trPr>
          <w:trHeight w:val="285"/>
          <w:jc w:val="center"/>
        </w:trPr>
        <w:tc>
          <w:tcPr>
            <w:tcW w:w="2515" w:type="dxa"/>
            <w:noWrap/>
            <w:hideMark/>
          </w:tcPr>
          <w:p w14:paraId="6EA9483B" w14:textId="77777777" w:rsidR="008D4F0E" w:rsidRPr="008D4F0E" w:rsidRDefault="008D4F0E" w:rsidP="008D4F0E">
            <w:pPr>
              <w:snapToGrid w:val="0"/>
              <w:ind w:firstLineChars="0" w:firstLine="0"/>
              <w:rPr>
                <w:rFonts w:eastAsiaTheme="minorEastAsia"/>
              </w:rPr>
            </w:pPr>
            <w:r w:rsidRPr="008D4F0E">
              <w:rPr>
                <w:rFonts w:eastAsiaTheme="minorEastAsia"/>
              </w:rPr>
              <w:t>TTT</w:t>
            </w:r>
          </w:p>
        </w:tc>
        <w:tc>
          <w:tcPr>
            <w:tcW w:w="3081" w:type="dxa"/>
            <w:noWrap/>
            <w:hideMark/>
          </w:tcPr>
          <w:p w14:paraId="6F44E70F" w14:textId="77777777" w:rsidR="008D4F0E" w:rsidRPr="008D4F0E" w:rsidRDefault="008D4F0E" w:rsidP="008D4F0E">
            <w:pPr>
              <w:snapToGrid w:val="0"/>
              <w:ind w:firstLineChars="0" w:firstLine="0"/>
              <w:rPr>
                <w:rFonts w:eastAsiaTheme="minorEastAsia"/>
              </w:rPr>
            </w:pPr>
            <w:r w:rsidRPr="008D4F0E">
              <w:rPr>
                <w:rFonts w:eastAsiaTheme="minorEastAsia"/>
              </w:rPr>
              <w:t>0.75</w:t>
            </w:r>
          </w:p>
        </w:tc>
      </w:tr>
      <w:tr w:rsidR="008D4F0E" w:rsidRPr="008D4F0E" w14:paraId="3BE260D6" w14:textId="77777777" w:rsidTr="008D4F0E">
        <w:trPr>
          <w:trHeight w:val="285"/>
          <w:jc w:val="center"/>
        </w:trPr>
        <w:tc>
          <w:tcPr>
            <w:tcW w:w="2515" w:type="dxa"/>
            <w:noWrap/>
            <w:hideMark/>
          </w:tcPr>
          <w:p w14:paraId="4324CEAA" w14:textId="77777777" w:rsidR="008D4F0E" w:rsidRPr="008D4F0E" w:rsidRDefault="008D4F0E" w:rsidP="008D4F0E">
            <w:pPr>
              <w:snapToGrid w:val="0"/>
              <w:ind w:firstLineChars="0" w:firstLine="0"/>
              <w:rPr>
                <w:rFonts w:eastAsiaTheme="minorEastAsia"/>
              </w:rPr>
            </w:pPr>
            <w:r w:rsidRPr="008D4F0E">
              <w:rPr>
                <w:rFonts w:eastAsiaTheme="minorEastAsia"/>
              </w:rPr>
              <w:t>GCA</w:t>
            </w:r>
          </w:p>
        </w:tc>
        <w:tc>
          <w:tcPr>
            <w:tcW w:w="3081" w:type="dxa"/>
            <w:noWrap/>
            <w:hideMark/>
          </w:tcPr>
          <w:p w14:paraId="76191909" w14:textId="77777777" w:rsidR="008D4F0E" w:rsidRPr="008D4F0E" w:rsidRDefault="008D4F0E" w:rsidP="008D4F0E">
            <w:pPr>
              <w:snapToGrid w:val="0"/>
              <w:ind w:firstLineChars="0" w:firstLine="0"/>
              <w:rPr>
                <w:rFonts w:eastAsiaTheme="minorEastAsia"/>
              </w:rPr>
            </w:pPr>
            <w:r w:rsidRPr="008D4F0E">
              <w:rPr>
                <w:rFonts w:eastAsiaTheme="minorEastAsia"/>
              </w:rPr>
              <w:t>0.71</w:t>
            </w:r>
          </w:p>
        </w:tc>
      </w:tr>
      <w:tr w:rsidR="008D4F0E" w:rsidRPr="008D4F0E" w14:paraId="37A850F4" w14:textId="77777777" w:rsidTr="008D4F0E">
        <w:trPr>
          <w:trHeight w:val="285"/>
          <w:jc w:val="center"/>
        </w:trPr>
        <w:tc>
          <w:tcPr>
            <w:tcW w:w="2515" w:type="dxa"/>
            <w:noWrap/>
            <w:hideMark/>
          </w:tcPr>
          <w:p w14:paraId="76A9C13D" w14:textId="77777777" w:rsidR="008D4F0E" w:rsidRPr="008D4F0E" w:rsidRDefault="008D4F0E" w:rsidP="008D4F0E">
            <w:pPr>
              <w:snapToGrid w:val="0"/>
              <w:ind w:firstLineChars="0" w:firstLine="0"/>
              <w:rPr>
                <w:rFonts w:eastAsiaTheme="minorEastAsia"/>
              </w:rPr>
            </w:pPr>
            <w:r w:rsidRPr="008D4F0E">
              <w:rPr>
                <w:rFonts w:eastAsiaTheme="minorEastAsia"/>
              </w:rPr>
              <w:t>AAT</w:t>
            </w:r>
          </w:p>
        </w:tc>
        <w:tc>
          <w:tcPr>
            <w:tcW w:w="3081" w:type="dxa"/>
            <w:noWrap/>
            <w:hideMark/>
          </w:tcPr>
          <w:p w14:paraId="696736A5" w14:textId="77777777" w:rsidR="008D4F0E" w:rsidRPr="008D4F0E" w:rsidRDefault="008D4F0E" w:rsidP="008D4F0E">
            <w:pPr>
              <w:snapToGrid w:val="0"/>
              <w:ind w:firstLineChars="0" w:firstLine="0"/>
              <w:rPr>
                <w:rFonts w:eastAsiaTheme="minorEastAsia"/>
              </w:rPr>
            </w:pPr>
            <w:r w:rsidRPr="008D4F0E">
              <w:rPr>
                <w:rFonts w:eastAsiaTheme="minorEastAsia"/>
              </w:rPr>
              <w:t>0.68</w:t>
            </w:r>
          </w:p>
        </w:tc>
      </w:tr>
      <w:tr w:rsidR="008D4F0E" w:rsidRPr="008D4F0E" w14:paraId="1734C8DC" w14:textId="77777777" w:rsidTr="008D4F0E">
        <w:trPr>
          <w:trHeight w:val="285"/>
          <w:jc w:val="center"/>
        </w:trPr>
        <w:tc>
          <w:tcPr>
            <w:tcW w:w="2515" w:type="dxa"/>
            <w:noWrap/>
            <w:hideMark/>
          </w:tcPr>
          <w:p w14:paraId="4F366187" w14:textId="77777777" w:rsidR="008D4F0E" w:rsidRPr="008D4F0E" w:rsidRDefault="008D4F0E" w:rsidP="008D4F0E">
            <w:pPr>
              <w:snapToGrid w:val="0"/>
              <w:ind w:firstLineChars="0" w:firstLine="0"/>
              <w:rPr>
                <w:rFonts w:eastAsiaTheme="minorEastAsia"/>
              </w:rPr>
            </w:pPr>
            <w:r w:rsidRPr="008D4F0E">
              <w:rPr>
                <w:rFonts w:eastAsiaTheme="minorEastAsia"/>
              </w:rPr>
              <w:t>GAT</w:t>
            </w:r>
          </w:p>
        </w:tc>
        <w:tc>
          <w:tcPr>
            <w:tcW w:w="3081" w:type="dxa"/>
            <w:noWrap/>
            <w:hideMark/>
          </w:tcPr>
          <w:p w14:paraId="74485D6B" w14:textId="77777777" w:rsidR="008D4F0E" w:rsidRPr="008D4F0E" w:rsidRDefault="008D4F0E" w:rsidP="008D4F0E">
            <w:pPr>
              <w:snapToGrid w:val="0"/>
              <w:ind w:firstLineChars="0" w:firstLine="0"/>
              <w:rPr>
                <w:rFonts w:eastAsiaTheme="minorEastAsia"/>
              </w:rPr>
            </w:pPr>
            <w:r w:rsidRPr="008D4F0E">
              <w:rPr>
                <w:rFonts w:eastAsiaTheme="minorEastAsia"/>
              </w:rPr>
              <w:t>0.66</w:t>
            </w:r>
          </w:p>
        </w:tc>
      </w:tr>
      <w:tr w:rsidR="008D4F0E" w:rsidRPr="008D4F0E" w14:paraId="0252A509" w14:textId="77777777" w:rsidTr="008D4F0E">
        <w:trPr>
          <w:trHeight w:val="285"/>
          <w:jc w:val="center"/>
        </w:trPr>
        <w:tc>
          <w:tcPr>
            <w:tcW w:w="2515" w:type="dxa"/>
            <w:noWrap/>
            <w:hideMark/>
          </w:tcPr>
          <w:p w14:paraId="5F0A647B" w14:textId="77777777" w:rsidR="008D4F0E" w:rsidRPr="008D4F0E" w:rsidRDefault="008D4F0E" w:rsidP="008D4F0E">
            <w:pPr>
              <w:snapToGrid w:val="0"/>
              <w:ind w:firstLineChars="0" w:firstLine="0"/>
              <w:rPr>
                <w:rFonts w:eastAsiaTheme="minorEastAsia"/>
              </w:rPr>
            </w:pPr>
            <w:r w:rsidRPr="008D4F0E">
              <w:rPr>
                <w:rFonts w:eastAsiaTheme="minorEastAsia"/>
              </w:rPr>
              <w:t>ATA</w:t>
            </w:r>
          </w:p>
        </w:tc>
        <w:tc>
          <w:tcPr>
            <w:tcW w:w="3081" w:type="dxa"/>
            <w:noWrap/>
            <w:hideMark/>
          </w:tcPr>
          <w:p w14:paraId="2CBDA43E" w14:textId="77777777" w:rsidR="008D4F0E" w:rsidRPr="008D4F0E" w:rsidRDefault="008D4F0E" w:rsidP="008D4F0E">
            <w:pPr>
              <w:snapToGrid w:val="0"/>
              <w:ind w:firstLineChars="0" w:firstLine="0"/>
              <w:rPr>
                <w:rFonts w:eastAsiaTheme="minorEastAsia"/>
              </w:rPr>
            </w:pPr>
            <w:r w:rsidRPr="008D4F0E">
              <w:rPr>
                <w:rFonts w:eastAsiaTheme="minorEastAsia"/>
              </w:rPr>
              <w:t>0.63</w:t>
            </w:r>
          </w:p>
        </w:tc>
      </w:tr>
      <w:tr w:rsidR="008D4F0E" w:rsidRPr="008D4F0E" w14:paraId="7F91C01A" w14:textId="77777777" w:rsidTr="008D4F0E">
        <w:trPr>
          <w:trHeight w:val="285"/>
          <w:jc w:val="center"/>
        </w:trPr>
        <w:tc>
          <w:tcPr>
            <w:tcW w:w="2515" w:type="dxa"/>
            <w:noWrap/>
            <w:hideMark/>
          </w:tcPr>
          <w:p w14:paraId="3791FAD3" w14:textId="77777777" w:rsidR="008D4F0E" w:rsidRPr="008D4F0E" w:rsidRDefault="008D4F0E" w:rsidP="008D4F0E">
            <w:pPr>
              <w:snapToGrid w:val="0"/>
              <w:ind w:firstLineChars="0" w:firstLine="0"/>
              <w:rPr>
                <w:rFonts w:eastAsiaTheme="minorEastAsia"/>
              </w:rPr>
            </w:pPr>
            <w:r w:rsidRPr="008D4F0E">
              <w:rPr>
                <w:rFonts w:eastAsiaTheme="minorEastAsia"/>
              </w:rPr>
              <w:t>TGG</w:t>
            </w:r>
          </w:p>
        </w:tc>
        <w:tc>
          <w:tcPr>
            <w:tcW w:w="3081" w:type="dxa"/>
            <w:noWrap/>
            <w:hideMark/>
          </w:tcPr>
          <w:p w14:paraId="76503F1A" w14:textId="77777777" w:rsidR="008D4F0E" w:rsidRPr="008D4F0E" w:rsidRDefault="008D4F0E" w:rsidP="008D4F0E">
            <w:pPr>
              <w:snapToGrid w:val="0"/>
              <w:ind w:firstLineChars="0" w:firstLine="0"/>
              <w:rPr>
                <w:rFonts w:eastAsiaTheme="minorEastAsia"/>
              </w:rPr>
            </w:pPr>
            <w:r w:rsidRPr="008D4F0E">
              <w:rPr>
                <w:rFonts w:eastAsiaTheme="minorEastAsia"/>
              </w:rPr>
              <w:t>0.62</w:t>
            </w:r>
          </w:p>
        </w:tc>
      </w:tr>
      <w:tr w:rsidR="008D4F0E" w:rsidRPr="008D4F0E" w14:paraId="57E7697D" w14:textId="77777777" w:rsidTr="008D4F0E">
        <w:trPr>
          <w:trHeight w:val="285"/>
          <w:jc w:val="center"/>
        </w:trPr>
        <w:tc>
          <w:tcPr>
            <w:tcW w:w="2515" w:type="dxa"/>
            <w:noWrap/>
            <w:hideMark/>
          </w:tcPr>
          <w:p w14:paraId="1583A8CC" w14:textId="77777777" w:rsidR="008D4F0E" w:rsidRPr="008D4F0E" w:rsidRDefault="008D4F0E" w:rsidP="008D4F0E">
            <w:pPr>
              <w:snapToGrid w:val="0"/>
              <w:ind w:firstLineChars="0" w:firstLine="0"/>
              <w:rPr>
                <w:rFonts w:eastAsiaTheme="minorEastAsia"/>
              </w:rPr>
            </w:pPr>
            <w:r w:rsidRPr="008D4F0E">
              <w:rPr>
                <w:rFonts w:eastAsiaTheme="minorEastAsia"/>
              </w:rPr>
              <w:t>AAG</w:t>
            </w:r>
          </w:p>
        </w:tc>
        <w:tc>
          <w:tcPr>
            <w:tcW w:w="3081" w:type="dxa"/>
            <w:noWrap/>
            <w:hideMark/>
          </w:tcPr>
          <w:p w14:paraId="76EF5D9E" w14:textId="77777777" w:rsidR="008D4F0E" w:rsidRPr="008D4F0E" w:rsidRDefault="008D4F0E" w:rsidP="008D4F0E">
            <w:pPr>
              <w:snapToGrid w:val="0"/>
              <w:ind w:firstLineChars="0" w:firstLine="0"/>
              <w:rPr>
                <w:rFonts w:eastAsiaTheme="minorEastAsia"/>
              </w:rPr>
            </w:pPr>
            <w:r w:rsidRPr="008D4F0E">
              <w:rPr>
                <w:rFonts w:eastAsiaTheme="minorEastAsia"/>
              </w:rPr>
              <w:t>0.6</w:t>
            </w:r>
          </w:p>
        </w:tc>
      </w:tr>
      <w:tr w:rsidR="008D4F0E" w:rsidRPr="008D4F0E" w14:paraId="1A1E0920" w14:textId="77777777" w:rsidTr="008D4F0E">
        <w:trPr>
          <w:trHeight w:val="285"/>
          <w:jc w:val="center"/>
        </w:trPr>
        <w:tc>
          <w:tcPr>
            <w:tcW w:w="2515" w:type="dxa"/>
            <w:noWrap/>
            <w:hideMark/>
          </w:tcPr>
          <w:p w14:paraId="63C6BA3F" w14:textId="77777777" w:rsidR="008D4F0E" w:rsidRPr="008D4F0E" w:rsidRDefault="008D4F0E" w:rsidP="008D4F0E">
            <w:pPr>
              <w:snapToGrid w:val="0"/>
              <w:ind w:firstLineChars="0" w:firstLine="0"/>
              <w:rPr>
                <w:rFonts w:eastAsiaTheme="minorEastAsia"/>
              </w:rPr>
            </w:pPr>
            <w:r w:rsidRPr="008D4F0E">
              <w:rPr>
                <w:rFonts w:eastAsiaTheme="minorEastAsia"/>
              </w:rPr>
              <w:t>TCT</w:t>
            </w:r>
          </w:p>
        </w:tc>
        <w:tc>
          <w:tcPr>
            <w:tcW w:w="3081" w:type="dxa"/>
            <w:noWrap/>
            <w:hideMark/>
          </w:tcPr>
          <w:p w14:paraId="59E3FAEC" w14:textId="77777777" w:rsidR="008D4F0E" w:rsidRPr="008D4F0E" w:rsidRDefault="008D4F0E" w:rsidP="008D4F0E">
            <w:pPr>
              <w:snapToGrid w:val="0"/>
              <w:ind w:firstLineChars="0" w:firstLine="0"/>
              <w:rPr>
                <w:rFonts w:eastAsiaTheme="minorEastAsia"/>
              </w:rPr>
            </w:pPr>
            <w:r w:rsidRPr="008D4F0E">
              <w:rPr>
                <w:rFonts w:eastAsiaTheme="minorEastAsia"/>
              </w:rPr>
              <w:t>0.57</w:t>
            </w:r>
          </w:p>
        </w:tc>
      </w:tr>
      <w:tr w:rsidR="008D4F0E" w:rsidRPr="008D4F0E" w14:paraId="049D6242" w14:textId="77777777" w:rsidTr="008D4F0E">
        <w:trPr>
          <w:trHeight w:val="285"/>
          <w:jc w:val="center"/>
        </w:trPr>
        <w:tc>
          <w:tcPr>
            <w:tcW w:w="2515" w:type="dxa"/>
            <w:noWrap/>
            <w:hideMark/>
          </w:tcPr>
          <w:p w14:paraId="0D50DEDB" w14:textId="77777777" w:rsidR="008D4F0E" w:rsidRPr="008D4F0E" w:rsidRDefault="008D4F0E" w:rsidP="008D4F0E">
            <w:pPr>
              <w:snapToGrid w:val="0"/>
              <w:ind w:firstLineChars="0" w:firstLine="0"/>
              <w:rPr>
                <w:rFonts w:eastAsiaTheme="minorEastAsia"/>
              </w:rPr>
            </w:pPr>
            <w:r w:rsidRPr="008D4F0E">
              <w:rPr>
                <w:rFonts w:eastAsiaTheme="minorEastAsia"/>
              </w:rPr>
              <w:t>CCG</w:t>
            </w:r>
          </w:p>
        </w:tc>
        <w:tc>
          <w:tcPr>
            <w:tcW w:w="3081" w:type="dxa"/>
            <w:noWrap/>
            <w:hideMark/>
          </w:tcPr>
          <w:p w14:paraId="72821CF2" w14:textId="77777777" w:rsidR="008D4F0E" w:rsidRPr="008D4F0E" w:rsidRDefault="008D4F0E" w:rsidP="008D4F0E">
            <w:pPr>
              <w:snapToGrid w:val="0"/>
              <w:ind w:firstLineChars="0" w:firstLine="0"/>
              <w:rPr>
                <w:rFonts w:eastAsiaTheme="minorEastAsia"/>
              </w:rPr>
            </w:pPr>
            <w:r w:rsidRPr="008D4F0E">
              <w:rPr>
                <w:rFonts w:eastAsiaTheme="minorEastAsia"/>
              </w:rPr>
              <w:t>0.56</w:t>
            </w:r>
          </w:p>
        </w:tc>
      </w:tr>
      <w:tr w:rsidR="008D4F0E" w:rsidRPr="008D4F0E" w14:paraId="37F8BA75" w14:textId="77777777" w:rsidTr="008D4F0E">
        <w:trPr>
          <w:trHeight w:val="285"/>
          <w:jc w:val="center"/>
        </w:trPr>
        <w:tc>
          <w:tcPr>
            <w:tcW w:w="2515" w:type="dxa"/>
            <w:noWrap/>
            <w:hideMark/>
          </w:tcPr>
          <w:p w14:paraId="24CF38A6" w14:textId="77777777" w:rsidR="008D4F0E" w:rsidRPr="008D4F0E" w:rsidRDefault="008D4F0E" w:rsidP="008D4F0E">
            <w:pPr>
              <w:snapToGrid w:val="0"/>
              <w:ind w:firstLineChars="0" w:firstLine="0"/>
              <w:rPr>
                <w:rFonts w:eastAsiaTheme="minorEastAsia"/>
              </w:rPr>
            </w:pPr>
            <w:r w:rsidRPr="008D4F0E">
              <w:rPr>
                <w:rFonts w:eastAsiaTheme="minorEastAsia"/>
              </w:rPr>
              <w:t>TGT</w:t>
            </w:r>
          </w:p>
        </w:tc>
        <w:tc>
          <w:tcPr>
            <w:tcW w:w="3081" w:type="dxa"/>
            <w:noWrap/>
            <w:hideMark/>
          </w:tcPr>
          <w:p w14:paraId="3CBCF466" w14:textId="77777777" w:rsidR="008D4F0E" w:rsidRPr="008D4F0E" w:rsidRDefault="008D4F0E" w:rsidP="008D4F0E">
            <w:pPr>
              <w:snapToGrid w:val="0"/>
              <w:ind w:firstLineChars="0" w:firstLine="0"/>
              <w:rPr>
                <w:rFonts w:eastAsiaTheme="minorEastAsia"/>
              </w:rPr>
            </w:pPr>
            <w:r w:rsidRPr="008D4F0E">
              <w:rPr>
                <w:rFonts w:eastAsiaTheme="minorEastAsia"/>
              </w:rPr>
              <w:t>0.54</w:t>
            </w:r>
          </w:p>
        </w:tc>
      </w:tr>
      <w:tr w:rsidR="008D4F0E" w:rsidRPr="008D4F0E" w14:paraId="50AF046A" w14:textId="77777777" w:rsidTr="008D4F0E">
        <w:trPr>
          <w:trHeight w:val="285"/>
          <w:jc w:val="center"/>
        </w:trPr>
        <w:tc>
          <w:tcPr>
            <w:tcW w:w="2515" w:type="dxa"/>
            <w:noWrap/>
            <w:hideMark/>
          </w:tcPr>
          <w:p w14:paraId="5C15E654" w14:textId="77777777" w:rsidR="008D4F0E" w:rsidRPr="008D4F0E" w:rsidRDefault="008D4F0E" w:rsidP="008D4F0E">
            <w:pPr>
              <w:snapToGrid w:val="0"/>
              <w:ind w:firstLineChars="0" w:firstLine="0"/>
              <w:rPr>
                <w:rFonts w:eastAsiaTheme="minorEastAsia"/>
              </w:rPr>
            </w:pPr>
            <w:r w:rsidRPr="008D4F0E">
              <w:rPr>
                <w:rFonts w:eastAsiaTheme="minorEastAsia"/>
              </w:rPr>
              <w:t>GGC</w:t>
            </w:r>
          </w:p>
        </w:tc>
        <w:tc>
          <w:tcPr>
            <w:tcW w:w="3081" w:type="dxa"/>
            <w:noWrap/>
            <w:hideMark/>
          </w:tcPr>
          <w:p w14:paraId="4F321DD3" w14:textId="77777777" w:rsidR="008D4F0E" w:rsidRPr="008D4F0E" w:rsidRDefault="008D4F0E" w:rsidP="008D4F0E">
            <w:pPr>
              <w:snapToGrid w:val="0"/>
              <w:ind w:firstLineChars="0" w:firstLine="0"/>
              <w:rPr>
                <w:rFonts w:eastAsiaTheme="minorEastAsia"/>
              </w:rPr>
            </w:pPr>
            <w:r w:rsidRPr="008D4F0E">
              <w:rPr>
                <w:rFonts w:eastAsiaTheme="minorEastAsia"/>
              </w:rPr>
              <w:t>0.51</w:t>
            </w:r>
          </w:p>
        </w:tc>
      </w:tr>
      <w:tr w:rsidR="008D4F0E" w:rsidRPr="008D4F0E" w14:paraId="463CEAF8" w14:textId="77777777" w:rsidTr="008D4F0E">
        <w:trPr>
          <w:trHeight w:val="285"/>
          <w:jc w:val="center"/>
        </w:trPr>
        <w:tc>
          <w:tcPr>
            <w:tcW w:w="2515" w:type="dxa"/>
            <w:noWrap/>
            <w:hideMark/>
          </w:tcPr>
          <w:p w14:paraId="65492B66" w14:textId="77777777" w:rsidR="008D4F0E" w:rsidRPr="008D4F0E" w:rsidRDefault="008D4F0E" w:rsidP="008D4F0E">
            <w:pPr>
              <w:snapToGrid w:val="0"/>
              <w:ind w:firstLineChars="0" w:firstLine="0"/>
              <w:rPr>
                <w:rFonts w:eastAsiaTheme="minorEastAsia"/>
              </w:rPr>
            </w:pPr>
            <w:r w:rsidRPr="008D4F0E">
              <w:rPr>
                <w:rFonts w:eastAsiaTheme="minorEastAsia"/>
              </w:rPr>
              <w:t>ATG</w:t>
            </w:r>
          </w:p>
        </w:tc>
        <w:tc>
          <w:tcPr>
            <w:tcW w:w="3081" w:type="dxa"/>
            <w:noWrap/>
            <w:hideMark/>
          </w:tcPr>
          <w:p w14:paraId="4312E08A" w14:textId="77777777" w:rsidR="008D4F0E" w:rsidRPr="008D4F0E" w:rsidRDefault="008D4F0E" w:rsidP="008D4F0E">
            <w:pPr>
              <w:snapToGrid w:val="0"/>
              <w:ind w:firstLineChars="0" w:firstLine="0"/>
              <w:rPr>
                <w:rFonts w:eastAsiaTheme="minorEastAsia"/>
              </w:rPr>
            </w:pPr>
            <w:r w:rsidRPr="008D4F0E">
              <w:rPr>
                <w:rFonts w:eastAsiaTheme="minorEastAsia"/>
              </w:rPr>
              <w:t>0.48</w:t>
            </w:r>
          </w:p>
        </w:tc>
      </w:tr>
      <w:tr w:rsidR="008D4F0E" w:rsidRPr="008D4F0E" w14:paraId="2CBFD393" w14:textId="77777777" w:rsidTr="008D4F0E">
        <w:trPr>
          <w:trHeight w:val="285"/>
          <w:jc w:val="center"/>
        </w:trPr>
        <w:tc>
          <w:tcPr>
            <w:tcW w:w="2515" w:type="dxa"/>
            <w:noWrap/>
            <w:hideMark/>
          </w:tcPr>
          <w:p w14:paraId="2A0F07F5" w14:textId="77777777" w:rsidR="008D4F0E" w:rsidRPr="008D4F0E" w:rsidRDefault="008D4F0E" w:rsidP="008D4F0E">
            <w:pPr>
              <w:snapToGrid w:val="0"/>
              <w:ind w:firstLineChars="0" w:firstLine="0"/>
              <w:rPr>
                <w:rFonts w:eastAsiaTheme="minorEastAsia"/>
              </w:rPr>
            </w:pPr>
            <w:r w:rsidRPr="008D4F0E">
              <w:rPr>
                <w:rFonts w:eastAsiaTheme="minorEastAsia"/>
              </w:rPr>
              <w:t>CCC</w:t>
            </w:r>
          </w:p>
        </w:tc>
        <w:tc>
          <w:tcPr>
            <w:tcW w:w="3081" w:type="dxa"/>
            <w:noWrap/>
            <w:hideMark/>
          </w:tcPr>
          <w:p w14:paraId="1DB11002" w14:textId="77777777" w:rsidR="008D4F0E" w:rsidRPr="008D4F0E" w:rsidRDefault="008D4F0E" w:rsidP="008D4F0E">
            <w:pPr>
              <w:snapToGrid w:val="0"/>
              <w:ind w:firstLineChars="0" w:firstLine="0"/>
              <w:rPr>
                <w:rFonts w:eastAsiaTheme="minorEastAsia"/>
              </w:rPr>
            </w:pPr>
            <w:r w:rsidRPr="008D4F0E">
              <w:rPr>
                <w:rFonts w:eastAsiaTheme="minorEastAsia"/>
              </w:rPr>
              <w:t>0.46</w:t>
            </w:r>
          </w:p>
        </w:tc>
      </w:tr>
      <w:tr w:rsidR="008D4F0E" w:rsidRPr="008D4F0E" w14:paraId="2FDB05BE" w14:textId="77777777" w:rsidTr="008D4F0E">
        <w:trPr>
          <w:trHeight w:val="285"/>
          <w:jc w:val="center"/>
        </w:trPr>
        <w:tc>
          <w:tcPr>
            <w:tcW w:w="2515" w:type="dxa"/>
            <w:noWrap/>
            <w:hideMark/>
          </w:tcPr>
          <w:p w14:paraId="562486BE" w14:textId="77777777" w:rsidR="008D4F0E" w:rsidRPr="008D4F0E" w:rsidRDefault="008D4F0E" w:rsidP="008D4F0E">
            <w:pPr>
              <w:snapToGrid w:val="0"/>
              <w:ind w:firstLineChars="0" w:firstLine="0"/>
              <w:rPr>
                <w:rFonts w:eastAsiaTheme="minorEastAsia"/>
              </w:rPr>
            </w:pPr>
            <w:r w:rsidRPr="008D4F0E">
              <w:rPr>
                <w:rFonts w:eastAsiaTheme="minorEastAsia"/>
              </w:rPr>
              <w:t>GTA</w:t>
            </w:r>
          </w:p>
        </w:tc>
        <w:tc>
          <w:tcPr>
            <w:tcW w:w="3081" w:type="dxa"/>
            <w:noWrap/>
            <w:hideMark/>
          </w:tcPr>
          <w:p w14:paraId="525206C8" w14:textId="77777777" w:rsidR="008D4F0E" w:rsidRPr="008D4F0E" w:rsidRDefault="008D4F0E" w:rsidP="008D4F0E">
            <w:pPr>
              <w:snapToGrid w:val="0"/>
              <w:ind w:firstLineChars="0" w:firstLine="0"/>
              <w:rPr>
                <w:rFonts w:eastAsiaTheme="minorEastAsia"/>
              </w:rPr>
            </w:pPr>
            <w:r w:rsidRPr="008D4F0E">
              <w:rPr>
                <w:rFonts w:eastAsiaTheme="minorEastAsia"/>
              </w:rPr>
              <w:t>0.42</w:t>
            </w:r>
          </w:p>
        </w:tc>
      </w:tr>
      <w:tr w:rsidR="008D4F0E" w:rsidRPr="008D4F0E" w14:paraId="21626447" w14:textId="77777777" w:rsidTr="008D4F0E">
        <w:trPr>
          <w:trHeight w:val="285"/>
          <w:jc w:val="center"/>
        </w:trPr>
        <w:tc>
          <w:tcPr>
            <w:tcW w:w="2515" w:type="dxa"/>
            <w:noWrap/>
            <w:hideMark/>
          </w:tcPr>
          <w:p w14:paraId="007810C3" w14:textId="77777777" w:rsidR="008D4F0E" w:rsidRPr="008D4F0E" w:rsidRDefault="008D4F0E" w:rsidP="008D4F0E">
            <w:pPr>
              <w:snapToGrid w:val="0"/>
              <w:ind w:firstLineChars="0" w:firstLine="0"/>
              <w:rPr>
                <w:rFonts w:eastAsiaTheme="minorEastAsia"/>
              </w:rPr>
            </w:pPr>
            <w:r w:rsidRPr="008D4F0E">
              <w:rPr>
                <w:rFonts w:eastAsiaTheme="minorEastAsia"/>
              </w:rPr>
              <w:t>ACG</w:t>
            </w:r>
          </w:p>
        </w:tc>
        <w:tc>
          <w:tcPr>
            <w:tcW w:w="3081" w:type="dxa"/>
            <w:noWrap/>
            <w:hideMark/>
          </w:tcPr>
          <w:p w14:paraId="1927A7F0" w14:textId="77777777" w:rsidR="008D4F0E" w:rsidRPr="008D4F0E" w:rsidRDefault="008D4F0E" w:rsidP="008D4F0E">
            <w:pPr>
              <w:snapToGrid w:val="0"/>
              <w:ind w:firstLineChars="0" w:firstLine="0"/>
              <w:rPr>
                <w:rFonts w:eastAsiaTheme="minorEastAsia"/>
              </w:rPr>
            </w:pPr>
            <w:r w:rsidRPr="008D4F0E">
              <w:rPr>
                <w:rFonts w:eastAsiaTheme="minorEastAsia"/>
              </w:rPr>
              <w:t>0.41</w:t>
            </w:r>
          </w:p>
        </w:tc>
      </w:tr>
      <w:tr w:rsidR="008D4F0E" w:rsidRPr="008D4F0E" w14:paraId="057D4DA5" w14:textId="77777777" w:rsidTr="008D4F0E">
        <w:trPr>
          <w:trHeight w:val="285"/>
          <w:jc w:val="center"/>
        </w:trPr>
        <w:tc>
          <w:tcPr>
            <w:tcW w:w="2515" w:type="dxa"/>
            <w:noWrap/>
            <w:hideMark/>
          </w:tcPr>
          <w:p w14:paraId="56ADBEB6" w14:textId="77777777" w:rsidR="008D4F0E" w:rsidRPr="008D4F0E" w:rsidRDefault="008D4F0E" w:rsidP="008D4F0E">
            <w:pPr>
              <w:snapToGrid w:val="0"/>
              <w:ind w:firstLineChars="0" w:firstLine="0"/>
              <w:rPr>
                <w:rFonts w:eastAsiaTheme="minorEastAsia"/>
              </w:rPr>
            </w:pPr>
            <w:r w:rsidRPr="008D4F0E">
              <w:rPr>
                <w:rFonts w:eastAsiaTheme="minorEastAsia"/>
              </w:rPr>
              <w:t>CGA</w:t>
            </w:r>
          </w:p>
        </w:tc>
        <w:tc>
          <w:tcPr>
            <w:tcW w:w="3081" w:type="dxa"/>
            <w:noWrap/>
            <w:hideMark/>
          </w:tcPr>
          <w:p w14:paraId="627A362D" w14:textId="77777777" w:rsidR="008D4F0E" w:rsidRPr="008D4F0E" w:rsidRDefault="008D4F0E" w:rsidP="008D4F0E">
            <w:pPr>
              <w:snapToGrid w:val="0"/>
              <w:ind w:firstLineChars="0" w:firstLine="0"/>
              <w:rPr>
                <w:rFonts w:eastAsiaTheme="minorEastAsia"/>
              </w:rPr>
            </w:pPr>
            <w:r w:rsidRPr="008D4F0E">
              <w:rPr>
                <w:rFonts w:eastAsiaTheme="minorEastAsia"/>
              </w:rPr>
              <w:t>0.4</w:t>
            </w:r>
          </w:p>
        </w:tc>
      </w:tr>
      <w:tr w:rsidR="008D4F0E" w:rsidRPr="008D4F0E" w14:paraId="35D2DA01" w14:textId="77777777" w:rsidTr="008D4F0E">
        <w:trPr>
          <w:trHeight w:val="285"/>
          <w:jc w:val="center"/>
        </w:trPr>
        <w:tc>
          <w:tcPr>
            <w:tcW w:w="2515" w:type="dxa"/>
            <w:noWrap/>
            <w:hideMark/>
          </w:tcPr>
          <w:p w14:paraId="331858A2" w14:textId="77777777" w:rsidR="008D4F0E" w:rsidRPr="008D4F0E" w:rsidRDefault="008D4F0E" w:rsidP="008D4F0E">
            <w:pPr>
              <w:snapToGrid w:val="0"/>
              <w:ind w:firstLineChars="0" w:firstLine="0"/>
              <w:rPr>
                <w:rFonts w:eastAsiaTheme="minorEastAsia"/>
              </w:rPr>
            </w:pPr>
            <w:r w:rsidRPr="008D4F0E">
              <w:rPr>
                <w:rFonts w:eastAsiaTheme="minorEastAsia"/>
              </w:rPr>
              <w:t>ACC</w:t>
            </w:r>
          </w:p>
        </w:tc>
        <w:tc>
          <w:tcPr>
            <w:tcW w:w="3081" w:type="dxa"/>
            <w:noWrap/>
            <w:hideMark/>
          </w:tcPr>
          <w:p w14:paraId="480D0057" w14:textId="77777777" w:rsidR="008D4F0E" w:rsidRPr="008D4F0E" w:rsidRDefault="008D4F0E" w:rsidP="008D4F0E">
            <w:pPr>
              <w:snapToGrid w:val="0"/>
              <w:ind w:firstLineChars="0" w:firstLine="0"/>
              <w:rPr>
                <w:rFonts w:eastAsiaTheme="minorEastAsia"/>
              </w:rPr>
            </w:pPr>
            <w:r w:rsidRPr="008D4F0E">
              <w:rPr>
                <w:rFonts w:eastAsiaTheme="minorEastAsia"/>
              </w:rPr>
              <w:t>0.4</w:t>
            </w:r>
          </w:p>
        </w:tc>
      </w:tr>
      <w:tr w:rsidR="008D4F0E" w:rsidRPr="008D4F0E" w14:paraId="5463435A" w14:textId="77777777" w:rsidTr="008D4F0E">
        <w:trPr>
          <w:trHeight w:val="285"/>
          <w:jc w:val="center"/>
        </w:trPr>
        <w:tc>
          <w:tcPr>
            <w:tcW w:w="2515" w:type="dxa"/>
            <w:noWrap/>
            <w:hideMark/>
          </w:tcPr>
          <w:p w14:paraId="75022E61" w14:textId="77777777" w:rsidR="008D4F0E" w:rsidRPr="008D4F0E" w:rsidRDefault="008D4F0E" w:rsidP="008D4F0E">
            <w:pPr>
              <w:snapToGrid w:val="0"/>
              <w:ind w:firstLineChars="0" w:firstLine="0"/>
              <w:rPr>
                <w:rFonts w:eastAsiaTheme="minorEastAsia"/>
              </w:rPr>
            </w:pPr>
            <w:r w:rsidRPr="008D4F0E">
              <w:rPr>
                <w:rFonts w:eastAsiaTheme="minorEastAsia"/>
              </w:rPr>
              <w:t>GAA</w:t>
            </w:r>
          </w:p>
        </w:tc>
        <w:tc>
          <w:tcPr>
            <w:tcW w:w="3081" w:type="dxa"/>
            <w:noWrap/>
            <w:hideMark/>
          </w:tcPr>
          <w:p w14:paraId="6FBA2D28" w14:textId="77777777" w:rsidR="008D4F0E" w:rsidRPr="008D4F0E" w:rsidRDefault="008D4F0E" w:rsidP="008D4F0E">
            <w:pPr>
              <w:snapToGrid w:val="0"/>
              <w:ind w:firstLineChars="0" w:firstLine="0"/>
              <w:rPr>
                <w:rFonts w:eastAsiaTheme="minorEastAsia"/>
              </w:rPr>
            </w:pPr>
            <w:r w:rsidRPr="008D4F0E">
              <w:rPr>
                <w:rFonts w:eastAsiaTheme="minorEastAsia"/>
              </w:rPr>
              <w:t>0.37</w:t>
            </w:r>
          </w:p>
        </w:tc>
      </w:tr>
      <w:tr w:rsidR="008D4F0E" w:rsidRPr="008D4F0E" w14:paraId="25CE0529" w14:textId="77777777" w:rsidTr="008D4F0E">
        <w:trPr>
          <w:trHeight w:val="285"/>
          <w:jc w:val="center"/>
        </w:trPr>
        <w:tc>
          <w:tcPr>
            <w:tcW w:w="2515" w:type="dxa"/>
            <w:noWrap/>
            <w:hideMark/>
          </w:tcPr>
          <w:p w14:paraId="7F1BBC37" w14:textId="77777777" w:rsidR="008D4F0E" w:rsidRPr="008D4F0E" w:rsidRDefault="008D4F0E" w:rsidP="008D4F0E">
            <w:pPr>
              <w:snapToGrid w:val="0"/>
              <w:ind w:firstLineChars="0" w:firstLine="0"/>
              <w:rPr>
                <w:rFonts w:eastAsiaTheme="minorEastAsia"/>
              </w:rPr>
            </w:pPr>
            <w:r w:rsidRPr="008D4F0E">
              <w:rPr>
                <w:rFonts w:eastAsiaTheme="minorEastAsia"/>
              </w:rPr>
              <w:t>AGA</w:t>
            </w:r>
          </w:p>
        </w:tc>
        <w:tc>
          <w:tcPr>
            <w:tcW w:w="3081" w:type="dxa"/>
            <w:noWrap/>
            <w:hideMark/>
          </w:tcPr>
          <w:p w14:paraId="66109917" w14:textId="77777777" w:rsidR="008D4F0E" w:rsidRPr="008D4F0E" w:rsidRDefault="008D4F0E" w:rsidP="008D4F0E">
            <w:pPr>
              <w:snapToGrid w:val="0"/>
              <w:ind w:firstLineChars="0" w:firstLine="0"/>
              <w:rPr>
                <w:rFonts w:eastAsiaTheme="minorEastAsia"/>
              </w:rPr>
            </w:pPr>
            <w:r w:rsidRPr="008D4F0E">
              <w:rPr>
                <w:rFonts w:eastAsiaTheme="minorEastAsia"/>
              </w:rPr>
              <w:t>0.36</w:t>
            </w:r>
          </w:p>
        </w:tc>
      </w:tr>
      <w:tr w:rsidR="008D4F0E" w:rsidRPr="008D4F0E" w14:paraId="0E6E12FC" w14:textId="77777777" w:rsidTr="008D4F0E">
        <w:trPr>
          <w:trHeight w:val="285"/>
          <w:jc w:val="center"/>
        </w:trPr>
        <w:tc>
          <w:tcPr>
            <w:tcW w:w="2515" w:type="dxa"/>
            <w:noWrap/>
            <w:hideMark/>
          </w:tcPr>
          <w:p w14:paraId="6BA8CEC2" w14:textId="77777777" w:rsidR="008D4F0E" w:rsidRPr="008D4F0E" w:rsidRDefault="008D4F0E" w:rsidP="008D4F0E">
            <w:pPr>
              <w:snapToGrid w:val="0"/>
              <w:ind w:firstLineChars="0" w:firstLine="0"/>
              <w:rPr>
                <w:rFonts w:eastAsiaTheme="minorEastAsia"/>
              </w:rPr>
            </w:pPr>
            <w:r w:rsidRPr="008D4F0E">
              <w:rPr>
                <w:rFonts w:eastAsiaTheme="minorEastAsia"/>
              </w:rPr>
              <w:t>CCA</w:t>
            </w:r>
          </w:p>
        </w:tc>
        <w:tc>
          <w:tcPr>
            <w:tcW w:w="3081" w:type="dxa"/>
            <w:noWrap/>
            <w:hideMark/>
          </w:tcPr>
          <w:p w14:paraId="4610D2A6" w14:textId="77777777" w:rsidR="008D4F0E" w:rsidRPr="008D4F0E" w:rsidRDefault="008D4F0E" w:rsidP="008D4F0E">
            <w:pPr>
              <w:snapToGrid w:val="0"/>
              <w:ind w:firstLineChars="0" w:firstLine="0"/>
              <w:rPr>
                <w:rFonts w:eastAsiaTheme="minorEastAsia"/>
              </w:rPr>
            </w:pPr>
            <w:r w:rsidRPr="008D4F0E">
              <w:rPr>
                <w:rFonts w:eastAsiaTheme="minorEastAsia"/>
              </w:rPr>
              <w:t>0.35</w:t>
            </w:r>
          </w:p>
        </w:tc>
      </w:tr>
      <w:tr w:rsidR="008D4F0E" w:rsidRPr="008D4F0E" w14:paraId="45154078" w14:textId="77777777" w:rsidTr="008D4F0E">
        <w:trPr>
          <w:trHeight w:val="285"/>
          <w:jc w:val="center"/>
        </w:trPr>
        <w:tc>
          <w:tcPr>
            <w:tcW w:w="2515" w:type="dxa"/>
            <w:noWrap/>
            <w:hideMark/>
          </w:tcPr>
          <w:p w14:paraId="2FDAF782" w14:textId="77777777" w:rsidR="008D4F0E" w:rsidRPr="008D4F0E" w:rsidRDefault="008D4F0E" w:rsidP="008D4F0E">
            <w:pPr>
              <w:snapToGrid w:val="0"/>
              <w:ind w:firstLineChars="0" w:firstLine="0"/>
              <w:rPr>
                <w:rFonts w:eastAsiaTheme="minorEastAsia"/>
              </w:rPr>
            </w:pPr>
            <w:r w:rsidRPr="008D4F0E">
              <w:rPr>
                <w:rFonts w:eastAsiaTheme="minorEastAsia"/>
              </w:rPr>
              <w:t>CAG</w:t>
            </w:r>
          </w:p>
        </w:tc>
        <w:tc>
          <w:tcPr>
            <w:tcW w:w="3081" w:type="dxa"/>
            <w:noWrap/>
            <w:hideMark/>
          </w:tcPr>
          <w:p w14:paraId="7E560546" w14:textId="77777777" w:rsidR="008D4F0E" w:rsidRPr="008D4F0E" w:rsidRDefault="008D4F0E" w:rsidP="008D4F0E">
            <w:pPr>
              <w:snapToGrid w:val="0"/>
              <w:ind w:firstLineChars="0" w:firstLine="0"/>
              <w:rPr>
                <w:rFonts w:eastAsiaTheme="minorEastAsia"/>
              </w:rPr>
            </w:pPr>
            <w:r w:rsidRPr="008D4F0E">
              <w:rPr>
                <w:rFonts w:eastAsiaTheme="minorEastAsia"/>
              </w:rPr>
              <w:t>0.35</w:t>
            </w:r>
          </w:p>
        </w:tc>
      </w:tr>
      <w:tr w:rsidR="008D4F0E" w:rsidRPr="008D4F0E" w14:paraId="29C1F239" w14:textId="77777777" w:rsidTr="008D4F0E">
        <w:trPr>
          <w:trHeight w:val="285"/>
          <w:jc w:val="center"/>
        </w:trPr>
        <w:tc>
          <w:tcPr>
            <w:tcW w:w="2515" w:type="dxa"/>
            <w:noWrap/>
            <w:hideMark/>
          </w:tcPr>
          <w:p w14:paraId="5B57271D" w14:textId="77777777" w:rsidR="008D4F0E" w:rsidRPr="008D4F0E" w:rsidRDefault="008D4F0E" w:rsidP="008D4F0E">
            <w:pPr>
              <w:snapToGrid w:val="0"/>
              <w:ind w:firstLineChars="0" w:firstLine="0"/>
              <w:rPr>
                <w:rFonts w:eastAsiaTheme="minorEastAsia"/>
              </w:rPr>
            </w:pPr>
            <w:r w:rsidRPr="008D4F0E">
              <w:rPr>
                <w:rFonts w:eastAsiaTheme="minorEastAsia"/>
              </w:rPr>
              <w:t>GGT</w:t>
            </w:r>
          </w:p>
        </w:tc>
        <w:tc>
          <w:tcPr>
            <w:tcW w:w="3081" w:type="dxa"/>
            <w:noWrap/>
            <w:hideMark/>
          </w:tcPr>
          <w:p w14:paraId="3984767A" w14:textId="77777777" w:rsidR="008D4F0E" w:rsidRPr="008D4F0E" w:rsidRDefault="008D4F0E" w:rsidP="008D4F0E">
            <w:pPr>
              <w:snapToGrid w:val="0"/>
              <w:ind w:firstLineChars="0" w:firstLine="0"/>
              <w:rPr>
                <w:rFonts w:eastAsiaTheme="minorEastAsia"/>
              </w:rPr>
            </w:pPr>
            <w:r w:rsidRPr="008D4F0E">
              <w:rPr>
                <w:rFonts w:eastAsiaTheme="minorEastAsia"/>
              </w:rPr>
              <w:t>0.35</w:t>
            </w:r>
          </w:p>
        </w:tc>
      </w:tr>
      <w:tr w:rsidR="008D4F0E" w:rsidRPr="008D4F0E" w14:paraId="5F6FFEAF" w14:textId="77777777" w:rsidTr="008D4F0E">
        <w:trPr>
          <w:trHeight w:val="285"/>
          <w:jc w:val="center"/>
        </w:trPr>
        <w:tc>
          <w:tcPr>
            <w:tcW w:w="2515" w:type="dxa"/>
            <w:noWrap/>
            <w:hideMark/>
          </w:tcPr>
          <w:p w14:paraId="10764EA0" w14:textId="77777777" w:rsidR="008D4F0E" w:rsidRPr="008D4F0E" w:rsidRDefault="008D4F0E" w:rsidP="008D4F0E">
            <w:pPr>
              <w:snapToGrid w:val="0"/>
              <w:ind w:firstLineChars="0" w:firstLine="0"/>
              <w:rPr>
                <w:rFonts w:eastAsiaTheme="minorEastAsia"/>
              </w:rPr>
            </w:pPr>
            <w:r w:rsidRPr="008D4F0E">
              <w:rPr>
                <w:rFonts w:eastAsiaTheme="minorEastAsia"/>
              </w:rPr>
              <w:t>CAT</w:t>
            </w:r>
          </w:p>
        </w:tc>
        <w:tc>
          <w:tcPr>
            <w:tcW w:w="3081" w:type="dxa"/>
            <w:noWrap/>
            <w:hideMark/>
          </w:tcPr>
          <w:p w14:paraId="25B30267" w14:textId="77777777" w:rsidR="008D4F0E" w:rsidRPr="008D4F0E" w:rsidRDefault="008D4F0E" w:rsidP="008D4F0E">
            <w:pPr>
              <w:snapToGrid w:val="0"/>
              <w:ind w:firstLineChars="0" w:firstLine="0"/>
              <w:rPr>
                <w:rFonts w:eastAsiaTheme="minorEastAsia"/>
              </w:rPr>
            </w:pPr>
            <w:r w:rsidRPr="008D4F0E">
              <w:rPr>
                <w:rFonts w:eastAsiaTheme="minorEastAsia"/>
              </w:rPr>
              <w:t>0.34</w:t>
            </w:r>
          </w:p>
        </w:tc>
      </w:tr>
      <w:tr w:rsidR="008D4F0E" w:rsidRPr="008D4F0E" w14:paraId="341FBF86" w14:textId="77777777" w:rsidTr="008D4F0E">
        <w:trPr>
          <w:trHeight w:val="285"/>
          <w:jc w:val="center"/>
        </w:trPr>
        <w:tc>
          <w:tcPr>
            <w:tcW w:w="2515" w:type="dxa"/>
            <w:noWrap/>
            <w:hideMark/>
          </w:tcPr>
          <w:p w14:paraId="668A7489" w14:textId="77777777" w:rsidR="008D4F0E" w:rsidRPr="008D4F0E" w:rsidRDefault="008D4F0E" w:rsidP="008D4F0E">
            <w:pPr>
              <w:snapToGrid w:val="0"/>
              <w:ind w:firstLineChars="0" w:firstLine="0"/>
              <w:rPr>
                <w:rFonts w:eastAsiaTheme="minorEastAsia"/>
              </w:rPr>
            </w:pPr>
            <w:r w:rsidRPr="008D4F0E">
              <w:rPr>
                <w:rFonts w:eastAsiaTheme="minorEastAsia"/>
              </w:rPr>
              <w:t>GGA</w:t>
            </w:r>
          </w:p>
        </w:tc>
        <w:tc>
          <w:tcPr>
            <w:tcW w:w="3081" w:type="dxa"/>
            <w:noWrap/>
            <w:hideMark/>
          </w:tcPr>
          <w:p w14:paraId="68A59A5D" w14:textId="77777777" w:rsidR="008D4F0E" w:rsidRPr="008D4F0E" w:rsidRDefault="008D4F0E" w:rsidP="008D4F0E">
            <w:pPr>
              <w:snapToGrid w:val="0"/>
              <w:ind w:firstLineChars="0" w:firstLine="0"/>
              <w:rPr>
                <w:rFonts w:eastAsiaTheme="minorEastAsia"/>
              </w:rPr>
            </w:pPr>
            <w:r w:rsidRPr="008D4F0E">
              <w:rPr>
                <w:rFonts w:eastAsiaTheme="minorEastAsia"/>
              </w:rPr>
              <w:t>0.32</w:t>
            </w:r>
          </w:p>
        </w:tc>
      </w:tr>
      <w:tr w:rsidR="008D4F0E" w:rsidRPr="008D4F0E" w14:paraId="75C13044" w14:textId="77777777" w:rsidTr="008D4F0E">
        <w:trPr>
          <w:trHeight w:val="285"/>
          <w:jc w:val="center"/>
        </w:trPr>
        <w:tc>
          <w:tcPr>
            <w:tcW w:w="2515" w:type="dxa"/>
            <w:noWrap/>
            <w:hideMark/>
          </w:tcPr>
          <w:p w14:paraId="41033412" w14:textId="77777777" w:rsidR="008D4F0E" w:rsidRPr="008D4F0E" w:rsidRDefault="008D4F0E" w:rsidP="008D4F0E">
            <w:pPr>
              <w:snapToGrid w:val="0"/>
              <w:ind w:firstLineChars="0" w:firstLine="0"/>
              <w:rPr>
                <w:rFonts w:eastAsiaTheme="minorEastAsia"/>
              </w:rPr>
            </w:pPr>
            <w:r w:rsidRPr="008D4F0E">
              <w:rPr>
                <w:rFonts w:eastAsiaTheme="minorEastAsia"/>
              </w:rPr>
              <w:t>GTT</w:t>
            </w:r>
          </w:p>
        </w:tc>
        <w:tc>
          <w:tcPr>
            <w:tcW w:w="3081" w:type="dxa"/>
            <w:noWrap/>
            <w:hideMark/>
          </w:tcPr>
          <w:p w14:paraId="32F17FD0" w14:textId="77777777" w:rsidR="008D4F0E" w:rsidRPr="008D4F0E" w:rsidRDefault="008D4F0E" w:rsidP="008D4F0E">
            <w:pPr>
              <w:snapToGrid w:val="0"/>
              <w:ind w:firstLineChars="0" w:firstLine="0"/>
              <w:rPr>
                <w:rFonts w:eastAsiaTheme="minorEastAsia"/>
              </w:rPr>
            </w:pPr>
            <w:r w:rsidRPr="008D4F0E">
              <w:rPr>
                <w:rFonts w:eastAsiaTheme="minorEastAsia"/>
              </w:rPr>
              <w:t>0.32</w:t>
            </w:r>
          </w:p>
        </w:tc>
      </w:tr>
      <w:tr w:rsidR="008D4F0E" w:rsidRPr="008D4F0E" w14:paraId="05B842C7" w14:textId="77777777" w:rsidTr="008D4F0E">
        <w:trPr>
          <w:trHeight w:val="285"/>
          <w:jc w:val="center"/>
        </w:trPr>
        <w:tc>
          <w:tcPr>
            <w:tcW w:w="2515" w:type="dxa"/>
            <w:noWrap/>
            <w:hideMark/>
          </w:tcPr>
          <w:p w14:paraId="0F659B84" w14:textId="77777777" w:rsidR="008D4F0E" w:rsidRPr="008D4F0E" w:rsidRDefault="008D4F0E" w:rsidP="008D4F0E">
            <w:pPr>
              <w:snapToGrid w:val="0"/>
              <w:ind w:firstLineChars="0" w:firstLine="0"/>
              <w:rPr>
                <w:rFonts w:eastAsiaTheme="minorEastAsia"/>
              </w:rPr>
            </w:pPr>
            <w:r w:rsidRPr="008D4F0E">
              <w:rPr>
                <w:rFonts w:eastAsiaTheme="minorEastAsia"/>
              </w:rPr>
              <w:t>TCC</w:t>
            </w:r>
          </w:p>
        </w:tc>
        <w:tc>
          <w:tcPr>
            <w:tcW w:w="3081" w:type="dxa"/>
            <w:noWrap/>
            <w:hideMark/>
          </w:tcPr>
          <w:p w14:paraId="480BBF57" w14:textId="77777777" w:rsidR="008D4F0E" w:rsidRPr="008D4F0E" w:rsidRDefault="008D4F0E" w:rsidP="008D4F0E">
            <w:pPr>
              <w:snapToGrid w:val="0"/>
              <w:ind w:firstLineChars="0" w:firstLine="0"/>
              <w:rPr>
                <w:rFonts w:eastAsiaTheme="minorEastAsia"/>
              </w:rPr>
            </w:pPr>
            <w:r w:rsidRPr="008D4F0E">
              <w:rPr>
                <w:rFonts w:eastAsiaTheme="minorEastAsia"/>
              </w:rPr>
              <w:t>0.31</w:t>
            </w:r>
          </w:p>
        </w:tc>
      </w:tr>
      <w:tr w:rsidR="008D4F0E" w:rsidRPr="008D4F0E" w14:paraId="302A51E4" w14:textId="77777777" w:rsidTr="008D4F0E">
        <w:trPr>
          <w:trHeight w:val="285"/>
          <w:jc w:val="center"/>
        </w:trPr>
        <w:tc>
          <w:tcPr>
            <w:tcW w:w="2515" w:type="dxa"/>
            <w:noWrap/>
            <w:hideMark/>
          </w:tcPr>
          <w:p w14:paraId="08E67B6D" w14:textId="77777777" w:rsidR="008D4F0E" w:rsidRPr="008D4F0E" w:rsidRDefault="008D4F0E" w:rsidP="008D4F0E">
            <w:pPr>
              <w:snapToGrid w:val="0"/>
              <w:ind w:firstLineChars="0" w:firstLine="0"/>
              <w:rPr>
                <w:rFonts w:eastAsiaTheme="minorEastAsia"/>
              </w:rPr>
            </w:pPr>
            <w:r w:rsidRPr="008D4F0E">
              <w:rPr>
                <w:rFonts w:eastAsiaTheme="minorEastAsia"/>
              </w:rPr>
              <w:t>TTC</w:t>
            </w:r>
          </w:p>
        </w:tc>
        <w:tc>
          <w:tcPr>
            <w:tcW w:w="3081" w:type="dxa"/>
            <w:noWrap/>
            <w:hideMark/>
          </w:tcPr>
          <w:p w14:paraId="0D19C1BE" w14:textId="77777777" w:rsidR="008D4F0E" w:rsidRPr="008D4F0E" w:rsidRDefault="008D4F0E" w:rsidP="008D4F0E">
            <w:pPr>
              <w:snapToGrid w:val="0"/>
              <w:ind w:firstLineChars="0" w:firstLine="0"/>
              <w:rPr>
                <w:rFonts w:eastAsiaTheme="minorEastAsia"/>
              </w:rPr>
            </w:pPr>
            <w:r w:rsidRPr="008D4F0E">
              <w:rPr>
                <w:rFonts w:eastAsiaTheme="minorEastAsia"/>
              </w:rPr>
              <w:t>0.31</w:t>
            </w:r>
          </w:p>
        </w:tc>
      </w:tr>
      <w:tr w:rsidR="008D4F0E" w:rsidRPr="008D4F0E" w14:paraId="564FC1CF" w14:textId="77777777" w:rsidTr="008D4F0E">
        <w:trPr>
          <w:trHeight w:val="285"/>
          <w:jc w:val="center"/>
        </w:trPr>
        <w:tc>
          <w:tcPr>
            <w:tcW w:w="2515" w:type="dxa"/>
            <w:noWrap/>
            <w:hideMark/>
          </w:tcPr>
          <w:p w14:paraId="629476B0" w14:textId="77777777" w:rsidR="008D4F0E" w:rsidRPr="008D4F0E" w:rsidRDefault="008D4F0E" w:rsidP="008D4F0E">
            <w:pPr>
              <w:snapToGrid w:val="0"/>
              <w:ind w:firstLineChars="0" w:firstLine="0"/>
              <w:rPr>
                <w:rFonts w:eastAsiaTheme="minorEastAsia"/>
              </w:rPr>
            </w:pPr>
            <w:r w:rsidRPr="008D4F0E">
              <w:rPr>
                <w:rFonts w:eastAsiaTheme="minorEastAsia"/>
              </w:rPr>
              <w:t>CTG</w:t>
            </w:r>
          </w:p>
        </w:tc>
        <w:tc>
          <w:tcPr>
            <w:tcW w:w="3081" w:type="dxa"/>
            <w:noWrap/>
            <w:hideMark/>
          </w:tcPr>
          <w:p w14:paraId="749A1620" w14:textId="77777777" w:rsidR="008D4F0E" w:rsidRPr="008D4F0E" w:rsidRDefault="008D4F0E" w:rsidP="008D4F0E">
            <w:pPr>
              <w:snapToGrid w:val="0"/>
              <w:ind w:firstLineChars="0" w:firstLine="0"/>
              <w:rPr>
                <w:rFonts w:eastAsiaTheme="minorEastAsia"/>
              </w:rPr>
            </w:pPr>
            <w:r w:rsidRPr="008D4F0E">
              <w:rPr>
                <w:rFonts w:eastAsiaTheme="minorEastAsia"/>
              </w:rPr>
              <w:t>0.31</w:t>
            </w:r>
          </w:p>
        </w:tc>
      </w:tr>
      <w:tr w:rsidR="008D4F0E" w:rsidRPr="008D4F0E" w14:paraId="4440470B" w14:textId="77777777" w:rsidTr="008D4F0E">
        <w:trPr>
          <w:trHeight w:val="285"/>
          <w:jc w:val="center"/>
        </w:trPr>
        <w:tc>
          <w:tcPr>
            <w:tcW w:w="2515" w:type="dxa"/>
            <w:noWrap/>
            <w:hideMark/>
          </w:tcPr>
          <w:p w14:paraId="4CCB0986" w14:textId="77777777" w:rsidR="008D4F0E" w:rsidRPr="008D4F0E" w:rsidRDefault="008D4F0E" w:rsidP="008D4F0E">
            <w:pPr>
              <w:snapToGrid w:val="0"/>
              <w:ind w:firstLineChars="0" w:firstLine="0"/>
              <w:rPr>
                <w:rFonts w:eastAsiaTheme="minorEastAsia"/>
              </w:rPr>
            </w:pPr>
            <w:r w:rsidRPr="008D4F0E">
              <w:rPr>
                <w:rFonts w:eastAsiaTheme="minorEastAsia"/>
              </w:rPr>
              <w:t>ATC</w:t>
            </w:r>
          </w:p>
        </w:tc>
        <w:tc>
          <w:tcPr>
            <w:tcW w:w="3081" w:type="dxa"/>
            <w:noWrap/>
            <w:hideMark/>
          </w:tcPr>
          <w:p w14:paraId="24394607" w14:textId="77777777" w:rsidR="008D4F0E" w:rsidRPr="008D4F0E" w:rsidRDefault="008D4F0E" w:rsidP="008D4F0E">
            <w:pPr>
              <w:snapToGrid w:val="0"/>
              <w:ind w:firstLineChars="0" w:firstLine="0"/>
              <w:rPr>
                <w:rFonts w:eastAsiaTheme="minorEastAsia"/>
              </w:rPr>
            </w:pPr>
            <w:r w:rsidRPr="008D4F0E">
              <w:rPr>
                <w:rFonts w:eastAsiaTheme="minorEastAsia"/>
              </w:rPr>
              <w:t>0.3</w:t>
            </w:r>
          </w:p>
        </w:tc>
      </w:tr>
      <w:tr w:rsidR="008D4F0E" w:rsidRPr="008D4F0E" w14:paraId="4711AD7F" w14:textId="77777777" w:rsidTr="008D4F0E">
        <w:trPr>
          <w:trHeight w:val="285"/>
          <w:jc w:val="center"/>
        </w:trPr>
        <w:tc>
          <w:tcPr>
            <w:tcW w:w="2515" w:type="dxa"/>
            <w:noWrap/>
            <w:hideMark/>
          </w:tcPr>
          <w:p w14:paraId="70F25C4A" w14:textId="77777777" w:rsidR="008D4F0E" w:rsidRPr="008D4F0E" w:rsidRDefault="008D4F0E" w:rsidP="008D4F0E">
            <w:pPr>
              <w:snapToGrid w:val="0"/>
              <w:ind w:firstLineChars="0" w:firstLine="0"/>
              <w:rPr>
                <w:rFonts w:eastAsiaTheme="minorEastAsia"/>
              </w:rPr>
            </w:pPr>
            <w:r w:rsidRPr="008D4F0E">
              <w:rPr>
                <w:rFonts w:eastAsiaTheme="minorEastAsia"/>
              </w:rPr>
              <w:t>AGC</w:t>
            </w:r>
          </w:p>
        </w:tc>
        <w:tc>
          <w:tcPr>
            <w:tcW w:w="3081" w:type="dxa"/>
            <w:noWrap/>
            <w:hideMark/>
          </w:tcPr>
          <w:p w14:paraId="1CCB8749" w14:textId="77777777" w:rsidR="008D4F0E" w:rsidRPr="008D4F0E" w:rsidRDefault="008D4F0E" w:rsidP="008D4F0E">
            <w:pPr>
              <w:snapToGrid w:val="0"/>
              <w:ind w:firstLineChars="0" w:firstLine="0"/>
              <w:rPr>
                <w:rFonts w:eastAsiaTheme="minorEastAsia"/>
              </w:rPr>
            </w:pPr>
            <w:r w:rsidRPr="008D4F0E">
              <w:rPr>
                <w:rFonts w:eastAsiaTheme="minorEastAsia"/>
              </w:rPr>
              <w:t>0.29</w:t>
            </w:r>
          </w:p>
        </w:tc>
      </w:tr>
      <w:tr w:rsidR="008D4F0E" w:rsidRPr="008D4F0E" w14:paraId="78739A86" w14:textId="77777777" w:rsidTr="008D4F0E">
        <w:trPr>
          <w:trHeight w:val="285"/>
          <w:jc w:val="center"/>
        </w:trPr>
        <w:tc>
          <w:tcPr>
            <w:tcW w:w="2515" w:type="dxa"/>
            <w:noWrap/>
            <w:hideMark/>
          </w:tcPr>
          <w:p w14:paraId="0C39C0E6" w14:textId="77777777" w:rsidR="008D4F0E" w:rsidRPr="008D4F0E" w:rsidRDefault="008D4F0E" w:rsidP="008D4F0E">
            <w:pPr>
              <w:snapToGrid w:val="0"/>
              <w:ind w:firstLineChars="0" w:firstLine="0"/>
              <w:rPr>
                <w:rFonts w:eastAsiaTheme="minorEastAsia"/>
              </w:rPr>
            </w:pPr>
            <w:r w:rsidRPr="008D4F0E">
              <w:rPr>
                <w:rFonts w:eastAsiaTheme="minorEastAsia"/>
              </w:rPr>
              <w:t>GCT</w:t>
            </w:r>
          </w:p>
        </w:tc>
        <w:tc>
          <w:tcPr>
            <w:tcW w:w="3081" w:type="dxa"/>
            <w:noWrap/>
            <w:hideMark/>
          </w:tcPr>
          <w:p w14:paraId="1EA9F047" w14:textId="77777777" w:rsidR="008D4F0E" w:rsidRPr="008D4F0E" w:rsidRDefault="008D4F0E" w:rsidP="008D4F0E">
            <w:pPr>
              <w:snapToGrid w:val="0"/>
              <w:ind w:firstLineChars="0" w:firstLine="0"/>
              <w:rPr>
                <w:rFonts w:eastAsiaTheme="minorEastAsia"/>
              </w:rPr>
            </w:pPr>
            <w:r w:rsidRPr="008D4F0E">
              <w:rPr>
                <w:rFonts w:eastAsiaTheme="minorEastAsia"/>
              </w:rPr>
              <w:t>0.29</w:t>
            </w:r>
          </w:p>
        </w:tc>
      </w:tr>
      <w:tr w:rsidR="008D4F0E" w:rsidRPr="008D4F0E" w14:paraId="7B9B2BED" w14:textId="77777777" w:rsidTr="008D4F0E">
        <w:trPr>
          <w:trHeight w:val="285"/>
          <w:jc w:val="center"/>
        </w:trPr>
        <w:tc>
          <w:tcPr>
            <w:tcW w:w="2515" w:type="dxa"/>
            <w:noWrap/>
            <w:hideMark/>
          </w:tcPr>
          <w:p w14:paraId="05FBF281" w14:textId="77777777" w:rsidR="008D4F0E" w:rsidRPr="008D4F0E" w:rsidRDefault="008D4F0E" w:rsidP="008D4F0E">
            <w:pPr>
              <w:snapToGrid w:val="0"/>
              <w:ind w:firstLineChars="0" w:firstLine="0"/>
              <w:rPr>
                <w:rFonts w:eastAsiaTheme="minorEastAsia"/>
              </w:rPr>
            </w:pPr>
            <w:r w:rsidRPr="008D4F0E">
              <w:rPr>
                <w:rFonts w:eastAsiaTheme="minorEastAsia"/>
              </w:rPr>
              <w:t>TGA</w:t>
            </w:r>
          </w:p>
        </w:tc>
        <w:tc>
          <w:tcPr>
            <w:tcW w:w="3081" w:type="dxa"/>
            <w:noWrap/>
            <w:hideMark/>
          </w:tcPr>
          <w:p w14:paraId="2D930107" w14:textId="77777777" w:rsidR="008D4F0E" w:rsidRPr="008D4F0E" w:rsidRDefault="008D4F0E" w:rsidP="008D4F0E">
            <w:pPr>
              <w:snapToGrid w:val="0"/>
              <w:ind w:firstLineChars="0" w:firstLine="0"/>
              <w:rPr>
                <w:rFonts w:eastAsiaTheme="minorEastAsia"/>
              </w:rPr>
            </w:pPr>
            <w:r w:rsidRPr="008D4F0E">
              <w:rPr>
                <w:rFonts w:eastAsiaTheme="minorEastAsia"/>
              </w:rPr>
              <w:t>0.28</w:t>
            </w:r>
          </w:p>
        </w:tc>
      </w:tr>
      <w:tr w:rsidR="008D4F0E" w:rsidRPr="008D4F0E" w14:paraId="2654ECEC" w14:textId="77777777" w:rsidTr="008D4F0E">
        <w:trPr>
          <w:trHeight w:val="285"/>
          <w:jc w:val="center"/>
        </w:trPr>
        <w:tc>
          <w:tcPr>
            <w:tcW w:w="2515" w:type="dxa"/>
            <w:noWrap/>
            <w:hideMark/>
          </w:tcPr>
          <w:p w14:paraId="0AF120C2" w14:textId="77777777" w:rsidR="008D4F0E" w:rsidRPr="008D4F0E" w:rsidRDefault="008D4F0E" w:rsidP="008D4F0E">
            <w:pPr>
              <w:snapToGrid w:val="0"/>
              <w:ind w:firstLineChars="0" w:firstLine="0"/>
              <w:rPr>
                <w:rFonts w:eastAsiaTheme="minorEastAsia"/>
              </w:rPr>
            </w:pPr>
            <w:r w:rsidRPr="008D4F0E">
              <w:rPr>
                <w:rFonts w:eastAsiaTheme="minorEastAsia"/>
              </w:rPr>
              <w:t>CCT</w:t>
            </w:r>
          </w:p>
        </w:tc>
        <w:tc>
          <w:tcPr>
            <w:tcW w:w="3081" w:type="dxa"/>
            <w:noWrap/>
            <w:hideMark/>
          </w:tcPr>
          <w:p w14:paraId="5F82571D" w14:textId="77777777" w:rsidR="008D4F0E" w:rsidRPr="008D4F0E" w:rsidRDefault="008D4F0E" w:rsidP="008D4F0E">
            <w:pPr>
              <w:snapToGrid w:val="0"/>
              <w:ind w:firstLineChars="0" w:firstLine="0"/>
              <w:rPr>
                <w:rFonts w:eastAsiaTheme="minorEastAsia"/>
              </w:rPr>
            </w:pPr>
            <w:r w:rsidRPr="008D4F0E">
              <w:rPr>
                <w:rFonts w:eastAsiaTheme="minorEastAsia"/>
              </w:rPr>
              <w:t>0.26</w:t>
            </w:r>
          </w:p>
        </w:tc>
      </w:tr>
      <w:tr w:rsidR="008D4F0E" w:rsidRPr="008D4F0E" w14:paraId="08E823D8" w14:textId="77777777" w:rsidTr="008D4F0E">
        <w:trPr>
          <w:trHeight w:val="285"/>
          <w:jc w:val="center"/>
        </w:trPr>
        <w:tc>
          <w:tcPr>
            <w:tcW w:w="2515" w:type="dxa"/>
            <w:noWrap/>
            <w:hideMark/>
          </w:tcPr>
          <w:p w14:paraId="2311D71A" w14:textId="77777777" w:rsidR="008D4F0E" w:rsidRPr="008D4F0E" w:rsidRDefault="008D4F0E" w:rsidP="008D4F0E">
            <w:pPr>
              <w:snapToGrid w:val="0"/>
              <w:ind w:firstLineChars="0" w:firstLine="0"/>
              <w:rPr>
                <w:rFonts w:eastAsiaTheme="minorEastAsia"/>
              </w:rPr>
            </w:pPr>
            <w:r w:rsidRPr="008D4F0E">
              <w:rPr>
                <w:rFonts w:eastAsiaTheme="minorEastAsia"/>
              </w:rPr>
              <w:t>ACT</w:t>
            </w:r>
          </w:p>
        </w:tc>
        <w:tc>
          <w:tcPr>
            <w:tcW w:w="3081" w:type="dxa"/>
            <w:noWrap/>
            <w:hideMark/>
          </w:tcPr>
          <w:p w14:paraId="7E75D137" w14:textId="77777777" w:rsidR="008D4F0E" w:rsidRPr="008D4F0E" w:rsidRDefault="008D4F0E" w:rsidP="008D4F0E">
            <w:pPr>
              <w:snapToGrid w:val="0"/>
              <w:ind w:firstLineChars="0" w:firstLine="0"/>
              <w:rPr>
                <w:rFonts w:eastAsiaTheme="minorEastAsia"/>
              </w:rPr>
            </w:pPr>
            <w:r w:rsidRPr="008D4F0E">
              <w:rPr>
                <w:rFonts w:eastAsiaTheme="minorEastAsia"/>
              </w:rPr>
              <w:t>0.24</w:t>
            </w:r>
          </w:p>
        </w:tc>
      </w:tr>
      <w:tr w:rsidR="008D4F0E" w:rsidRPr="008D4F0E" w14:paraId="5B3F8189" w14:textId="77777777" w:rsidTr="008D4F0E">
        <w:trPr>
          <w:trHeight w:val="285"/>
          <w:jc w:val="center"/>
        </w:trPr>
        <w:tc>
          <w:tcPr>
            <w:tcW w:w="2515" w:type="dxa"/>
            <w:noWrap/>
            <w:hideMark/>
          </w:tcPr>
          <w:p w14:paraId="4CB3C87F" w14:textId="77777777" w:rsidR="008D4F0E" w:rsidRPr="008D4F0E" w:rsidRDefault="008D4F0E" w:rsidP="008D4F0E">
            <w:pPr>
              <w:snapToGrid w:val="0"/>
              <w:ind w:firstLineChars="0" w:firstLine="0"/>
              <w:rPr>
                <w:rFonts w:eastAsiaTheme="minorEastAsia"/>
              </w:rPr>
            </w:pPr>
            <w:r w:rsidRPr="008D4F0E">
              <w:rPr>
                <w:rFonts w:eastAsiaTheme="minorEastAsia"/>
              </w:rPr>
              <w:t>CTA</w:t>
            </w:r>
          </w:p>
        </w:tc>
        <w:tc>
          <w:tcPr>
            <w:tcW w:w="3081" w:type="dxa"/>
            <w:noWrap/>
            <w:hideMark/>
          </w:tcPr>
          <w:p w14:paraId="281F7E5D" w14:textId="77777777" w:rsidR="008D4F0E" w:rsidRPr="008D4F0E" w:rsidRDefault="008D4F0E" w:rsidP="008D4F0E">
            <w:pPr>
              <w:snapToGrid w:val="0"/>
              <w:ind w:firstLineChars="0" w:firstLine="0"/>
              <w:rPr>
                <w:rFonts w:eastAsiaTheme="minorEastAsia"/>
              </w:rPr>
            </w:pPr>
            <w:r w:rsidRPr="008D4F0E">
              <w:rPr>
                <w:rFonts w:eastAsiaTheme="minorEastAsia"/>
              </w:rPr>
              <w:t>0.24</w:t>
            </w:r>
          </w:p>
        </w:tc>
      </w:tr>
      <w:tr w:rsidR="008D4F0E" w:rsidRPr="008D4F0E" w14:paraId="3B75239B" w14:textId="77777777" w:rsidTr="008D4F0E">
        <w:trPr>
          <w:trHeight w:val="285"/>
          <w:jc w:val="center"/>
        </w:trPr>
        <w:tc>
          <w:tcPr>
            <w:tcW w:w="2515" w:type="dxa"/>
            <w:noWrap/>
            <w:hideMark/>
          </w:tcPr>
          <w:p w14:paraId="2E59571D" w14:textId="77777777" w:rsidR="008D4F0E" w:rsidRPr="008D4F0E" w:rsidRDefault="008D4F0E" w:rsidP="008D4F0E">
            <w:pPr>
              <w:snapToGrid w:val="0"/>
              <w:ind w:firstLineChars="0" w:firstLine="0"/>
              <w:rPr>
                <w:rFonts w:eastAsiaTheme="minorEastAsia"/>
              </w:rPr>
            </w:pPr>
            <w:r w:rsidRPr="008D4F0E">
              <w:rPr>
                <w:rFonts w:eastAsiaTheme="minorEastAsia"/>
              </w:rPr>
              <w:t>TCG</w:t>
            </w:r>
          </w:p>
        </w:tc>
        <w:tc>
          <w:tcPr>
            <w:tcW w:w="3081" w:type="dxa"/>
            <w:noWrap/>
            <w:hideMark/>
          </w:tcPr>
          <w:p w14:paraId="346FAE0E" w14:textId="77777777" w:rsidR="008D4F0E" w:rsidRPr="008D4F0E" w:rsidRDefault="008D4F0E" w:rsidP="008D4F0E">
            <w:pPr>
              <w:snapToGrid w:val="0"/>
              <w:ind w:firstLineChars="0" w:firstLine="0"/>
              <w:rPr>
                <w:rFonts w:eastAsiaTheme="minorEastAsia"/>
              </w:rPr>
            </w:pPr>
            <w:r w:rsidRPr="008D4F0E">
              <w:rPr>
                <w:rFonts w:eastAsiaTheme="minorEastAsia"/>
              </w:rPr>
              <w:t>0.23</w:t>
            </w:r>
          </w:p>
        </w:tc>
      </w:tr>
      <w:tr w:rsidR="008D4F0E" w:rsidRPr="008D4F0E" w14:paraId="749CF1D4" w14:textId="77777777" w:rsidTr="008D4F0E">
        <w:trPr>
          <w:trHeight w:val="285"/>
          <w:jc w:val="center"/>
        </w:trPr>
        <w:tc>
          <w:tcPr>
            <w:tcW w:w="2515" w:type="dxa"/>
            <w:noWrap/>
            <w:hideMark/>
          </w:tcPr>
          <w:p w14:paraId="17E3C6F4" w14:textId="77777777" w:rsidR="008D4F0E" w:rsidRPr="008D4F0E" w:rsidRDefault="008D4F0E" w:rsidP="008D4F0E">
            <w:pPr>
              <w:snapToGrid w:val="0"/>
              <w:ind w:firstLineChars="0" w:firstLine="0"/>
              <w:rPr>
                <w:rFonts w:eastAsiaTheme="minorEastAsia"/>
              </w:rPr>
            </w:pPr>
            <w:r w:rsidRPr="008D4F0E">
              <w:rPr>
                <w:rFonts w:eastAsiaTheme="minorEastAsia"/>
              </w:rPr>
              <w:t>TAT</w:t>
            </w:r>
          </w:p>
        </w:tc>
        <w:tc>
          <w:tcPr>
            <w:tcW w:w="3081" w:type="dxa"/>
            <w:noWrap/>
            <w:hideMark/>
          </w:tcPr>
          <w:p w14:paraId="185449B9" w14:textId="77777777" w:rsidR="008D4F0E" w:rsidRPr="008D4F0E" w:rsidRDefault="008D4F0E" w:rsidP="008D4F0E">
            <w:pPr>
              <w:snapToGrid w:val="0"/>
              <w:ind w:firstLineChars="0" w:firstLine="0"/>
              <w:rPr>
                <w:rFonts w:eastAsiaTheme="minorEastAsia"/>
              </w:rPr>
            </w:pPr>
            <w:r w:rsidRPr="008D4F0E">
              <w:rPr>
                <w:rFonts w:eastAsiaTheme="minorEastAsia"/>
              </w:rPr>
              <w:t>0.23</w:t>
            </w:r>
          </w:p>
        </w:tc>
      </w:tr>
      <w:tr w:rsidR="008D4F0E" w:rsidRPr="008D4F0E" w14:paraId="27E44C6D" w14:textId="77777777" w:rsidTr="008D4F0E">
        <w:trPr>
          <w:trHeight w:val="285"/>
          <w:jc w:val="center"/>
        </w:trPr>
        <w:tc>
          <w:tcPr>
            <w:tcW w:w="2515" w:type="dxa"/>
            <w:noWrap/>
            <w:hideMark/>
          </w:tcPr>
          <w:p w14:paraId="43F657FD" w14:textId="77777777" w:rsidR="008D4F0E" w:rsidRPr="008D4F0E" w:rsidRDefault="008D4F0E" w:rsidP="008D4F0E">
            <w:pPr>
              <w:snapToGrid w:val="0"/>
              <w:ind w:firstLineChars="0" w:firstLine="0"/>
              <w:rPr>
                <w:rFonts w:eastAsiaTheme="minorEastAsia"/>
              </w:rPr>
            </w:pPr>
            <w:r w:rsidRPr="008D4F0E">
              <w:rPr>
                <w:rFonts w:eastAsiaTheme="minorEastAsia"/>
              </w:rPr>
              <w:t>AGT</w:t>
            </w:r>
          </w:p>
        </w:tc>
        <w:tc>
          <w:tcPr>
            <w:tcW w:w="3081" w:type="dxa"/>
            <w:noWrap/>
            <w:hideMark/>
          </w:tcPr>
          <w:p w14:paraId="5C9A560E" w14:textId="77777777" w:rsidR="008D4F0E" w:rsidRPr="008D4F0E" w:rsidRDefault="008D4F0E" w:rsidP="008D4F0E">
            <w:pPr>
              <w:snapToGrid w:val="0"/>
              <w:ind w:firstLineChars="0" w:firstLine="0"/>
              <w:rPr>
                <w:rFonts w:eastAsiaTheme="minorEastAsia"/>
              </w:rPr>
            </w:pPr>
            <w:r w:rsidRPr="008D4F0E">
              <w:rPr>
                <w:rFonts w:eastAsiaTheme="minorEastAsia"/>
              </w:rPr>
              <w:t>0.22</w:t>
            </w:r>
          </w:p>
        </w:tc>
      </w:tr>
      <w:tr w:rsidR="008D4F0E" w:rsidRPr="008D4F0E" w14:paraId="0D9952A6" w14:textId="77777777" w:rsidTr="008D4F0E">
        <w:trPr>
          <w:trHeight w:val="285"/>
          <w:jc w:val="center"/>
        </w:trPr>
        <w:tc>
          <w:tcPr>
            <w:tcW w:w="2515" w:type="dxa"/>
            <w:noWrap/>
            <w:hideMark/>
          </w:tcPr>
          <w:p w14:paraId="7C54B64E" w14:textId="77777777" w:rsidR="008D4F0E" w:rsidRPr="008D4F0E" w:rsidRDefault="008D4F0E" w:rsidP="008D4F0E">
            <w:pPr>
              <w:snapToGrid w:val="0"/>
              <w:ind w:firstLineChars="0" w:firstLine="0"/>
              <w:rPr>
                <w:rFonts w:eastAsiaTheme="minorEastAsia"/>
              </w:rPr>
            </w:pPr>
            <w:r w:rsidRPr="008D4F0E">
              <w:rPr>
                <w:rFonts w:eastAsiaTheme="minorEastAsia"/>
              </w:rPr>
              <w:t>GCG</w:t>
            </w:r>
          </w:p>
        </w:tc>
        <w:tc>
          <w:tcPr>
            <w:tcW w:w="3081" w:type="dxa"/>
            <w:noWrap/>
            <w:hideMark/>
          </w:tcPr>
          <w:p w14:paraId="58E2BDD4" w14:textId="77777777" w:rsidR="008D4F0E" w:rsidRPr="008D4F0E" w:rsidRDefault="008D4F0E" w:rsidP="008D4F0E">
            <w:pPr>
              <w:snapToGrid w:val="0"/>
              <w:ind w:firstLineChars="0" w:firstLine="0"/>
              <w:rPr>
                <w:rFonts w:eastAsiaTheme="minorEastAsia"/>
              </w:rPr>
            </w:pPr>
            <w:r w:rsidRPr="008D4F0E">
              <w:rPr>
                <w:rFonts w:eastAsiaTheme="minorEastAsia"/>
              </w:rPr>
              <w:t>0.22</w:t>
            </w:r>
          </w:p>
        </w:tc>
      </w:tr>
      <w:tr w:rsidR="008D4F0E" w:rsidRPr="008D4F0E" w14:paraId="32BCD814" w14:textId="77777777" w:rsidTr="008D4F0E">
        <w:trPr>
          <w:trHeight w:val="285"/>
          <w:jc w:val="center"/>
        </w:trPr>
        <w:tc>
          <w:tcPr>
            <w:tcW w:w="2515" w:type="dxa"/>
            <w:noWrap/>
            <w:hideMark/>
          </w:tcPr>
          <w:p w14:paraId="4E045B9B" w14:textId="77777777" w:rsidR="008D4F0E" w:rsidRPr="008D4F0E" w:rsidRDefault="008D4F0E" w:rsidP="008D4F0E">
            <w:pPr>
              <w:snapToGrid w:val="0"/>
              <w:ind w:firstLineChars="0" w:firstLine="0"/>
              <w:rPr>
                <w:rFonts w:eastAsiaTheme="minorEastAsia"/>
              </w:rPr>
            </w:pPr>
            <w:r w:rsidRPr="008D4F0E">
              <w:rPr>
                <w:rFonts w:eastAsiaTheme="minorEastAsia"/>
              </w:rPr>
              <w:lastRenderedPageBreak/>
              <w:t>GCC</w:t>
            </w:r>
          </w:p>
        </w:tc>
        <w:tc>
          <w:tcPr>
            <w:tcW w:w="3081" w:type="dxa"/>
            <w:noWrap/>
            <w:hideMark/>
          </w:tcPr>
          <w:p w14:paraId="183B3715" w14:textId="77777777" w:rsidR="008D4F0E" w:rsidRPr="008D4F0E" w:rsidRDefault="008D4F0E" w:rsidP="008D4F0E">
            <w:pPr>
              <w:snapToGrid w:val="0"/>
              <w:ind w:firstLineChars="0" w:firstLine="0"/>
              <w:rPr>
                <w:rFonts w:eastAsiaTheme="minorEastAsia"/>
              </w:rPr>
            </w:pPr>
            <w:r w:rsidRPr="008D4F0E">
              <w:rPr>
                <w:rFonts w:eastAsiaTheme="minorEastAsia"/>
              </w:rPr>
              <w:t>0.2</w:t>
            </w:r>
          </w:p>
        </w:tc>
      </w:tr>
      <w:tr w:rsidR="008D4F0E" w:rsidRPr="008D4F0E" w14:paraId="1EA012E0" w14:textId="77777777" w:rsidTr="008D4F0E">
        <w:trPr>
          <w:trHeight w:val="285"/>
          <w:jc w:val="center"/>
        </w:trPr>
        <w:tc>
          <w:tcPr>
            <w:tcW w:w="2515" w:type="dxa"/>
            <w:noWrap/>
            <w:hideMark/>
          </w:tcPr>
          <w:p w14:paraId="11BA3AA1" w14:textId="77777777" w:rsidR="008D4F0E" w:rsidRPr="008D4F0E" w:rsidRDefault="008D4F0E" w:rsidP="008D4F0E">
            <w:pPr>
              <w:snapToGrid w:val="0"/>
              <w:ind w:firstLineChars="0" w:firstLine="0"/>
              <w:rPr>
                <w:rFonts w:eastAsiaTheme="minorEastAsia"/>
              </w:rPr>
            </w:pPr>
            <w:r w:rsidRPr="008D4F0E">
              <w:rPr>
                <w:rFonts w:eastAsiaTheme="minorEastAsia"/>
              </w:rPr>
              <w:t>TAA</w:t>
            </w:r>
          </w:p>
        </w:tc>
        <w:tc>
          <w:tcPr>
            <w:tcW w:w="3081" w:type="dxa"/>
            <w:noWrap/>
            <w:hideMark/>
          </w:tcPr>
          <w:p w14:paraId="3067F148" w14:textId="77777777" w:rsidR="008D4F0E" w:rsidRPr="008D4F0E" w:rsidRDefault="008D4F0E" w:rsidP="008D4F0E">
            <w:pPr>
              <w:snapToGrid w:val="0"/>
              <w:ind w:firstLineChars="0" w:firstLine="0"/>
              <w:rPr>
                <w:rFonts w:eastAsiaTheme="minorEastAsia"/>
              </w:rPr>
            </w:pPr>
            <w:r w:rsidRPr="008D4F0E">
              <w:rPr>
                <w:rFonts w:eastAsiaTheme="minorEastAsia"/>
              </w:rPr>
              <w:t>0.19</w:t>
            </w:r>
          </w:p>
        </w:tc>
      </w:tr>
      <w:tr w:rsidR="008D4F0E" w:rsidRPr="008D4F0E" w14:paraId="3DEC7725" w14:textId="77777777" w:rsidTr="008D4F0E">
        <w:trPr>
          <w:trHeight w:val="285"/>
          <w:jc w:val="center"/>
        </w:trPr>
        <w:tc>
          <w:tcPr>
            <w:tcW w:w="2515" w:type="dxa"/>
            <w:noWrap/>
            <w:hideMark/>
          </w:tcPr>
          <w:p w14:paraId="7E00EC4B" w14:textId="77777777" w:rsidR="008D4F0E" w:rsidRPr="008D4F0E" w:rsidRDefault="008D4F0E" w:rsidP="008D4F0E">
            <w:pPr>
              <w:snapToGrid w:val="0"/>
              <w:ind w:firstLineChars="0" w:firstLine="0"/>
              <w:rPr>
                <w:rFonts w:eastAsiaTheme="minorEastAsia"/>
              </w:rPr>
            </w:pPr>
            <w:r w:rsidRPr="008D4F0E">
              <w:rPr>
                <w:rFonts w:eastAsiaTheme="minorEastAsia"/>
              </w:rPr>
              <w:t>TAC</w:t>
            </w:r>
          </w:p>
        </w:tc>
        <w:tc>
          <w:tcPr>
            <w:tcW w:w="3081" w:type="dxa"/>
            <w:noWrap/>
            <w:hideMark/>
          </w:tcPr>
          <w:p w14:paraId="0476000C" w14:textId="77777777" w:rsidR="008D4F0E" w:rsidRPr="008D4F0E" w:rsidRDefault="008D4F0E" w:rsidP="008D4F0E">
            <w:pPr>
              <w:snapToGrid w:val="0"/>
              <w:ind w:firstLineChars="0" w:firstLine="0"/>
              <w:rPr>
                <w:rFonts w:eastAsiaTheme="minorEastAsia"/>
              </w:rPr>
            </w:pPr>
            <w:r w:rsidRPr="008D4F0E">
              <w:rPr>
                <w:rFonts w:eastAsiaTheme="minorEastAsia"/>
              </w:rPr>
              <w:t>0.19</w:t>
            </w:r>
          </w:p>
        </w:tc>
      </w:tr>
      <w:tr w:rsidR="008D4F0E" w:rsidRPr="008D4F0E" w14:paraId="36789343" w14:textId="77777777" w:rsidTr="008D4F0E">
        <w:trPr>
          <w:trHeight w:val="285"/>
          <w:jc w:val="center"/>
        </w:trPr>
        <w:tc>
          <w:tcPr>
            <w:tcW w:w="2515" w:type="dxa"/>
            <w:noWrap/>
            <w:hideMark/>
          </w:tcPr>
          <w:p w14:paraId="33A3956B" w14:textId="77777777" w:rsidR="008D4F0E" w:rsidRPr="008D4F0E" w:rsidRDefault="008D4F0E" w:rsidP="008D4F0E">
            <w:pPr>
              <w:snapToGrid w:val="0"/>
              <w:ind w:firstLineChars="0" w:firstLine="0"/>
              <w:rPr>
                <w:rFonts w:eastAsiaTheme="minorEastAsia"/>
              </w:rPr>
            </w:pPr>
            <w:r w:rsidRPr="008D4F0E">
              <w:rPr>
                <w:rFonts w:eastAsiaTheme="minorEastAsia"/>
              </w:rPr>
              <w:t>TAG</w:t>
            </w:r>
          </w:p>
        </w:tc>
        <w:tc>
          <w:tcPr>
            <w:tcW w:w="3081" w:type="dxa"/>
            <w:noWrap/>
            <w:hideMark/>
          </w:tcPr>
          <w:p w14:paraId="25A7EE95" w14:textId="77777777" w:rsidR="008D4F0E" w:rsidRPr="008D4F0E" w:rsidRDefault="008D4F0E" w:rsidP="008D4F0E">
            <w:pPr>
              <w:snapToGrid w:val="0"/>
              <w:ind w:firstLineChars="0" w:firstLine="0"/>
              <w:rPr>
                <w:rFonts w:eastAsiaTheme="minorEastAsia"/>
              </w:rPr>
            </w:pPr>
            <w:r w:rsidRPr="008D4F0E">
              <w:rPr>
                <w:rFonts w:eastAsiaTheme="minorEastAsia"/>
              </w:rPr>
              <w:t>0.18</w:t>
            </w:r>
          </w:p>
        </w:tc>
      </w:tr>
      <w:tr w:rsidR="008D4F0E" w:rsidRPr="008D4F0E" w14:paraId="0C90523B" w14:textId="77777777" w:rsidTr="008D4F0E">
        <w:trPr>
          <w:trHeight w:val="285"/>
          <w:jc w:val="center"/>
        </w:trPr>
        <w:tc>
          <w:tcPr>
            <w:tcW w:w="2515" w:type="dxa"/>
            <w:noWrap/>
            <w:hideMark/>
          </w:tcPr>
          <w:p w14:paraId="4AB62F9B" w14:textId="77777777" w:rsidR="008D4F0E" w:rsidRPr="008D4F0E" w:rsidRDefault="008D4F0E" w:rsidP="008D4F0E">
            <w:pPr>
              <w:snapToGrid w:val="0"/>
              <w:ind w:firstLineChars="0" w:firstLine="0"/>
              <w:rPr>
                <w:rFonts w:eastAsiaTheme="minorEastAsia"/>
              </w:rPr>
            </w:pPr>
            <w:r w:rsidRPr="008D4F0E">
              <w:rPr>
                <w:rFonts w:eastAsiaTheme="minorEastAsia"/>
              </w:rPr>
              <w:t>CGC</w:t>
            </w:r>
          </w:p>
        </w:tc>
        <w:tc>
          <w:tcPr>
            <w:tcW w:w="3081" w:type="dxa"/>
            <w:noWrap/>
            <w:hideMark/>
          </w:tcPr>
          <w:p w14:paraId="4A4D24F9" w14:textId="77777777" w:rsidR="008D4F0E" w:rsidRPr="008D4F0E" w:rsidRDefault="008D4F0E" w:rsidP="008D4F0E">
            <w:pPr>
              <w:snapToGrid w:val="0"/>
              <w:ind w:firstLineChars="0" w:firstLine="0"/>
              <w:rPr>
                <w:rFonts w:eastAsiaTheme="minorEastAsia"/>
              </w:rPr>
            </w:pPr>
            <w:r w:rsidRPr="008D4F0E">
              <w:rPr>
                <w:rFonts w:eastAsiaTheme="minorEastAsia"/>
              </w:rPr>
              <w:t>0.17</w:t>
            </w:r>
          </w:p>
        </w:tc>
      </w:tr>
      <w:tr w:rsidR="008D4F0E" w:rsidRPr="008D4F0E" w14:paraId="1B992906" w14:textId="77777777" w:rsidTr="008D4F0E">
        <w:trPr>
          <w:trHeight w:val="285"/>
          <w:jc w:val="center"/>
        </w:trPr>
        <w:tc>
          <w:tcPr>
            <w:tcW w:w="2515" w:type="dxa"/>
            <w:noWrap/>
            <w:hideMark/>
          </w:tcPr>
          <w:p w14:paraId="17AF58E2" w14:textId="77777777" w:rsidR="008D4F0E" w:rsidRPr="008D4F0E" w:rsidRDefault="008D4F0E" w:rsidP="008D4F0E">
            <w:pPr>
              <w:snapToGrid w:val="0"/>
              <w:ind w:firstLineChars="0" w:firstLine="0"/>
              <w:rPr>
                <w:rFonts w:eastAsiaTheme="minorEastAsia"/>
              </w:rPr>
            </w:pPr>
            <w:r w:rsidRPr="008D4F0E">
              <w:rPr>
                <w:rFonts w:eastAsiaTheme="minorEastAsia"/>
              </w:rPr>
              <w:t>CAA</w:t>
            </w:r>
          </w:p>
        </w:tc>
        <w:tc>
          <w:tcPr>
            <w:tcW w:w="3081" w:type="dxa"/>
            <w:noWrap/>
            <w:hideMark/>
          </w:tcPr>
          <w:p w14:paraId="3CF19976" w14:textId="77777777" w:rsidR="008D4F0E" w:rsidRPr="008D4F0E" w:rsidRDefault="008D4F0E" w:rsidP="008D4F0E">
            <w:pPr>
              <w:snapToGrid w:val="0"/>
              <w:ind w:firstLineChars="0" w:firstLine="0"/>
              <w:rPr>
                <w:rFonts w:eastAsiaTheme="minorEastAsia"/>
              </w:rPr>
            </w:pPr>
            <w:r w:rsidRPr="008D4F0E">
              <w:rPr>
                <w:rFonts w:eastAsiaTheme="minorEastAsia"/>
              </w:rPr>
              <w:t>0.16</w:t>
            </w:r>
          </w:p>
        </w:tc>
      </w:tr>
      <w:tr w:rsidR="008D4F0E" w:rsidRPr="008D4F0E" w14:paraId="699286C0" w14:textId="77777777" w:rsidTr="008D4F0E">
        <w:trPr>
          <w:trHeight w:val="285"/>
          <w:jc w:val="center"/>
        </w:trPr>
        <w:tc>
          <w:tcPr>
            <w:tcW w:w="2515" w:type="dxa"/>
            <w:noWrap/>
            <w:hideMark/>
          </w:tcPr>
          <w:p w14:paraId="5DC786E5" w14:textId="77777777" w:rsidR="008D4F0E" w:rsidRPr="008D4F0E" w:rsidRDefault="008D4F0E" w:rsidP="008D4F0E">
            <w:pPr>
              <w:snapToGrid w:val="0"/>
              <w:ind w:firstLineChars="0" w:firstLine="0"/>
              <w:rPr>
                <w:rFonts w:eastAsiaTheme="minorEastAsia"/>
              </w:rPr>
            </w:pPr>
            <w:r w:rsidRPr="008D4F0E">
              <w:rPr>
                <w:rFonts w:eastAsiaTheme="minorEastAsia"/>
              </w:rPr>
              <w:t>GTC</w:t>
            </w:r>
          </w:p>
        </w:tc>
        <w:tc>
          <w:tcPr>
            <w:tcW w:w="3081" w:type="dxa"/>
            <w:noWrap/>
            <w:hideMark/>
          </w:tcPr>
          <w:p w14:paraId="4A8EF67A" w14:textId="77777777" w:rsidR="008D4F0E" w:rsidRPr="008D4F0E" w:rsidRDefault="008D4F0E" w:rsidP="008D4F0E">
            <w:pPr>
              <w:snapToGrid w:val="0"/>
              <w:ind w:firstLineChars="0" w:firstLine="0"/>
              <w:rPr>
                <w:rFonts w:eastAsiaTheme="minorEastAsia"/>
              </w:rPr>
            </w:pPr>
            <w:r w:rsidRPr="008D4F0E">
              <w:rPr>
                <w:rFonts w:eastAsiaTheme="minorEastAsia"/>
              </w:rPr>
              <w:t>0.16</w:t>
            </w:r>
          </w:p>
        </w:tc>
      </w:tr>
      <w:tr w:rsidR="008D4F0E" w:rsidRPr="008D4F0E" w14:paraId="0A30563F" w14:textId="77777777" w:rsidTr="008D4F0E">
        <w:trPr>
          <w:trHeight w:val="285"/>
          <w:jc w:val="center"/>
        </w:trPr>
        <w:tc>
          <w:tcPr>
            <w:tcW w:w="2515" w:type="dxa"/>
            <w:noWrap/>
            <w:hideMark/>
          </w:tcPr>
          <w:p w14:paraId="35486B30" w14:textId="77777777" w:rsidR="008D4F0E" w:rsidRPr="008D4F0E" w:rsidRDefault="008D4F0E" w:rsidP="008D4F0E">
            <w:pPr>
              <w:snapToGrid w:val="0"/>
              <w:ind w:firstLineChars="0" w:firstLine="0"/>
              <w:rPr>
                <w:rFonts w:eastAsiaTheme="minorEastAsia"/>
              </w:rPr>
            </w:pPr>
            <w:r w:rsidRPr="008D4F0E">
              <w:rPr>
                <w:rFonts w:eastAsiaTheme="minorEastAsia"/>
              </w:rPr>
              <w:t>TCA</w:t>
            </w:r>
          </w:p>
        </w:tc>
        <w:tc>
          <w:tcPr>
            <w:tcW w:w="3081" w:type="dxa"/>
            <w:noWrap/>
            <w:hideMark/>
          </w:tcPr>
          <w:p w14:paraId="3644D872" w14:textId="77777777" w:rsidR="008D4F0E" w:rsidRPr="008D4F0E" w:rsidRDefault="008D4F0E" w:rsidP="008D4F0E">
            <w:pPr>
              <w:snapToGrid w:val="0"/>
              <w:ind w:firstLineChars="0" w:firstLine="0"/>
              <w:rPr>
                <w:rFonts w:eastAsiaTheme="minorEastAsia"/>
              </w:rPr>
            </w:pPr>
            <w:r w:rsidRPr="008D4F0E">
              <w:rPr>
                <w:rFonts w:eastAsiaTheme="minorEastAsia"/>
              </w:rPr>
              <w:t>0.15</w:t>
            </w:r>
          </w:p>
        </w:tc>
      </w:tr>
      <w:tr w:rsidR="008D4F0E" w:rsidRPr="008D4F0E" w14:paraId="13B1E9FF" w14:textId="77777777" w:rsidTr="008D4F0E">
        <w:trPr>
          <w:trHeight w:val="285"/>
          <w:jc w:val="center"/>
        </w:trPr>
        <w:tc>
          <w:tcPr>
            <w:tcW w:w="2515" w:type="dxa"/>
            <w:noWrap/>
            <w:hideMark/>
          </w:tcPr>
          <w:p w14:paraId="7B6977A4" w14:textId="77777777" w:rsidR="008D4F0E" w:rsidRPr="008D4F0E" w:rsidRDefault="008D4F0E" w:rsidP="008D4F0E">
            <w:pPr>
              <w:snapToGrid w:val="0"/>
              <w:ind w:firstLineChars="0" w:firstLine="0"/>
              <w:rPr>
                <w:rFonts w:eastAsiaTheme="minorEastAsia"/>
              </w:rPr>
            </w:pPr>
            <w:r w:rsidRPr="008D4F0E">
              <w:rPr>
                <w:rFonts w:eastAsiaTheme="minorEastAsia"/>
              </w:rPr>
              <w:t>TTA</w:t>
            </w:r>
          </w:p>
        </w:tc>
        <w:tc>
          <w:tcPr>
            <w:tcW w:w="3081" w:type="dxa"/>
            <w:noWrap/>
            <w:hideMark/>
          </w:tcPr>
          <w:p w14:paraId="181FB6BB" w14:textId="77777777" w:rsidR="008D4F0E" w:rsidRPr="008D4F0E" w:rsidRDefault="008D4F0E" w:rsidP="008D4F0E">
            <w:pPr>
              <w:snapToGrid w:val="0"/>
              <w:ind w:firstLineChars="0" w:firstLine="0"/>
              <w:rPr>
                <w:rFonts w:eastAsiaTheme="minorEastAsia"/>
              </w:rPr>
            </w:pPr>
            <w:r w:rsidRPr="008D4F0E">
              <w:rPr>
                <w:rFonts w:eastAsiaTheme="minorEastAsia"/>
              </w:rPr>
              <w:t>0.15</w:t>
            </w:r>
          </w:p>
        </w:tc>
      </w:tr>
      <w:tr w:rsidR="008D4F0E" w:rsidRPr="008D4F0E" w14:paraId="52692AF0" w14:textId="77777777" w:rsidTr="008D4F0E">
        <w:trPr>
          <w:trHeight w:val="285"/>
          <w:jc w:val="center"/>
        </w:trPr>
        <w:tc>
          <w:tcPr>
            <w:tcW w:w="2515" w:type="dxa"/>
            <w:noWrap/>
            <w:hideMark/>
          </w:tcPr>
          <w:p w14:paraId="2B6A88BF" w14:textId="77777777" w:rsidR="008D4F0E" w:rsidRPr="008D4F0E" w:rsidRDefault="008D4F0E" w:rsidP="008D4F0E">
            <w:pPr>
              <w:snapToGrid w:val="0"/>
              <w:ind w:firstLineChars="0" w:firstLine="0"/>
              <w:rPr>
                <w:rFonts w:eastAsiaTheme="minorEastAsia"/>
              </w:rPr>
            </w:pPr>
            <w:r w:rsidRPr="008D4F0E">
              <w:rPr>
                <w:rFonts w:eastAsiaTheme="minorEastAsia"/>
              </w:rPr>
              <w:t>TGC</w:t>
            </w:r>
          </w:p>
        </w:tc>
        <w:tc>
          <w:tcPr>
            <w:tcW w:w="3081" w:type="dxa"/>
            <w:noWrap/>
            <w:hideMark/>
          </w:tcPr>
          <w:p w14:paraId="310CC833" w14:textId="77777777" w:rsidR="008D4F0E" w:rsidRPr="008D4F0E" w:rsidRDefault="008D4F0E" w:rsidP="008D4F0E">
            <w:pPr>
              <w:snapToGrid w:val="0"/>
              <w:ind w:firstLineChars="0" w:firstLine="0"/>
              <w:rPr>
                <w:rFonts w:eastAsiaTheme="minorEastAsia"/>
              </w:rPr>
            </w:pPr>
            <w:r w:rsidRPr="008D4F0E">
              <w:rPr>
                <w:rFonts w:eastAsiaTheme="minorEastAsia"/>
              </w:rPr>
              <w:t>0.15</w:t>
            </w:r>
          </w:p>
        </w:tc>
      </w:tr>
      <w:tr w:rsidR="008D4F0E" w:rsidRPr="008D4F0E" w14:paraId="68DD87CD" w14:textId="77777777" w:rsidTr="008D4F0E">
        <w:trPr>
          <w:trHeight w:val="285"/>
          <w:jc w:val="center"/>
        </w:trPr>
        <w:tc>
          <w:tcPr>
            <w:tcW w:w="2515" w:type="dxa"/>
            <w:noWrap/>
            <w:hideMark/>
          </w:tcPr>
          <w:p w14:paraId="27A10DEF" w14:textId="77777777" w:rsidR="008D4F0E" w:rsidRPr="008D4F0E" w:rsidRDefault="008D4F0E" w:rsidP="008D4F0E">
            <w:pPr>
              <w:snapToGrid w:val="0"/>
              <w:ind w:firstLineChars="0" w:firstLine="0"/>
              <w:rPr>
                <w:rFonts w:eastAsiaTheme="minorEastAsia"/>
              </w:rPr>
            </w:pPr>
            <w:r w:rsidRPr="008D4F0E">
              <w:rPr>
                <w:rFonts w:eastAsiaTheme="minorEastAsia"/>
              </w:rPr>
              <w:t>GGG</w:t>
            </w:r>
          </w:p>
        </w:tc>
        <w:tc>
          <w:tcPr>
            <w:tcW w:w="3081" w:type="dxa"/>
            <w:noWrap/>
            <w:hideMark/>
          </w:tcPr>
          <w:p w14:paraId="68A04E02" w14:textId="77777777" w:rsidR="008D4F0E" w:rsidRPr="008D4F0E" w:rsidRDefault="008D4F0E" w:rsidP="008D4F0E">
            <w:pPr>
              <w:snapToGrid w:val="0"/>
              <w:ind w:firstLineChars="0" w:firstLine="0"/>
              <w:rPr>
                <w:rFonts w:eastAsiaTheme="minorEastAsia"/>
              </w:rPr>
            </w:pPr>
            <w:r w:rsidRPr="008D4F0E">
              <w:rPr>
                <w:rFonts w:eastAsiaTheme="minorEastAsia"/>
              </w:rPr>
              <w:t>0.15</w:t>
            </w:r>
          </w:p>
        </w:tc>
      </w:tr>
      <w:tr w:rsidR="008D4F0E" w:rsidRPr="008D4F0E" w14:paraId="520BF0D9" w14:textId="77777777" w:rsidTr="008D4F0E">
        <w:trPr>
          <w:trHeight w:val="285"/>
          <w:jc w:val="center"/>
        </w:trPr>
        <w:tc>
          <w:tcPr>
            <w:tcW w:w="2515" w:type="dxa"/>
            <w:noWrap/>
            <w:hideMark/>
          </w:tcPr>
          <w:p w14:paraId="15AFC4F4" w14:textId="77777777" w:rsidR="008D4F0E" w:rsidRPr="008D4F0E" w:rsidRDefault="008D4F0E" w:rsidP="008D4F0E">
            <w:pPr>
              <w:snapToGrid w:val="0"/>
              <w:ind w:firstLineChars="0" w:firstLine="0"/>
              <w:rPr>
                <w:rFonts w:eastAsiaTheme="minorEastAsia"/>
              </w:rPr>
            </w:pPr>
            <w:r w:rsidRPr="008D4F0E">
              <w:rPr>
                <w:rFonts w:eastAsiaTheme="minorEastAsia"/>
              </w:rPr>
              <w:t>CGT</w:t>
            </w:r>
          </w:p>
        </w:tc>
        <w:tc>
          <w:tcPr>
            <w:tcW w:w="3081" w:type="dxa"/>
            <w:noWrap/>
            <w:hideMark/>
          </w:tcPr>
          <w:p w14:paraId="13237353" w14:textId="77777777" w:rsidR="008D4F0E" w:rsidRPr="008D4F0E" w:rsidRDefault="008D4F0E" w:rsidP="008D4F0E">
            <w:pPr>
              <w:snapToGrid w:val="0"/>
              <w:ind w:firstLineChars="0" w:firstLine="0"/>
              <w:rPr>
                <w:rFonts w:eastAsiaTheme="minorEastAsia"/>
              </w:rPr>
            </w:pPr>
            <w:r w:rsidRPr="008D4F0E">
              <w:rPr>
                <w:rFonts w:eastAsiaTheme="minorEastAsia"/>
              </w:rPr>
              <w:t>0.14</w:t>
            </w:r>
          </w:p>
        </w:tc>
      </w:tr>
      <w:tr w:rsidR="008D4F0E" w:rsidRPr="008D4F0E" w14:paraId="40279993" w14:textId="77777777" w:rsidTr="008D4F0E">
        <w:trPr>
          <w:trHeight w:val="285"/>
          <w:jc w:val="center"/>
        </w:trPr>
        <w:tc>
          <w:tcPr>
            <w:tcW w:w="2515" w:type="dxa"/>
            <w:noWrap/>
            <w:hideMark/>
          </w:tcPr>
          <w:p w14:paraId="2F23896D" w14:textId="77777777" w:rsidR="008D4F0E" w:rsidRPr="008D4F0E" w:rsidRDefault="008D4F0E" w:rsidP="008D4F0E">
            <w:pPr>
              <w:snapToGrid w:val="0"/>
              <w:ind w:firstLineChars="0" w:firstLine="0"/>
              <w:rPr>
                <w:rFonts w:eastAsiaTheme="minorEastAsia"/>
              </w:rPr>
            </w:pPr>
            <w:r w:rsidRPr="008D4F0E">
              <w:rPr>
                <w:rFonts w:eastAsiaTheme="minorEastAsia"/>
              </w:rPr>
              <w:t>AGG</w:t>
            </w:r>
          </w:p>
        </w:tc>
        <w:tc>
          <w:tcPr>
            <w:tcW w:w="3081" w:type="dxa"/>
            <w:noWrap/>
            <w:hideMark/>
          </w:tcPr>
          <w:p w14:paraId="015BF737" w14:textId="77777777" w:rsidR="008D4F0E" w:rsidRPr="008D4F0E" w:rsidRDefault="008D4F0E" w:rsidP="008D4F0E">
            <w:pPr>
              <w:snapToGrid w:val="0"/>
              <w:ind w:firstLineChars="0" w:firstLine="0"/>
              <w:rPr>
                <w:rFonts w:eastAsiaTheme="minorEastAsia"/>
              </w:rPr>
            </w:pPr>
            <w:r w:rsidRPr="008D4F0E">
              <w:rPr>
                <w:rFonts w:eastAsiaTheme="minorEastAsia"/>
              </w:rPr>
              <w:t>0.13</w:t>
            </w:r>
          </w:p>
        </w:tc>
      </w:tr>
      <w:tr w:rsidR="008D4F0E" w:rsidRPr="008D4F0E" w14:paraId="78B6DB00" w14:textId="77777777" w:rsidTr="008D4F0E">
        <w:trPr>
          <w:trHeight w:val="285"/>
          <w:jc w:val="center"/>
        </w:trPr>
        <w:tc>
          <w:tcPr>
            <w:tcW w:w="2515" w:type="dxa"/>
            <w:noWrap/>
            <w:hideMark/>
          </w:tcPr>
          <w:p w14:paraId="4A3B76C4" w14:textId="77777777" w:rsidR="008D4F0E" w:rsidRPr="008D4F0E" w:rsidRDefault="008D4F0E" w:rsidP="008D4F0E">
            <w:pPr>
              <w:snapToGrid w:val="0"/>
              <w:ind w:firstLineChars="0" w:firstLine="0"/>
              <w:rPr>
                <w:rFonts w:eastAsiaTheme="minorEastAsia"/>
              </w:rPr>
            </w:pPr>
            <w:r w:rsidRPr="008D4F0E">
              <w:rPr>
                <w:rFonts w:eastAsiaTheme="minorEastAsia"/>
              </w:rPr>
              <w:t>TTG</w:t>
            </w:r>
          </w:p>
        </w:tc>
        <w:tc>
          <w:tcPr>
            <w:tcW w:w="3081" w:type="dxa"/>
            <w:noWrap/>
            <w:hideMark/>
          </w:tcPr>
          <w:p w14:paraId="664824C1" w14:textId="77777777" w:rsidR="008D4F0E" w:rsidRPr="008D4F0E" w:rsidRDefault="008D4F0E" w:rsidP="008D4F0E">
            <w:pPr>
              <w:snapToGrid w:val="0"/>
              <w:ind w:firstLineChars="0" w:firstLine="0"/>
              <w:rPr>
                <w:rFonts w:eastAsiaTheme="minorEastAsia"/>
              </w:rPr>
            </w:pPr>
            <w:r w:rsidRPr="008D4F0E">
              <w:rPr>
                <w:rFonts w:eastAsiaTheme="minorEastAsia"/>
              </w:rPr>
              <w:t>0.12</w:t>
            </w:r>
          </w:p>
        </w:tc>
      </w:tr>
      <w:tr w:rsidR="008D4F0E" w:rsidRPr="008D4F0E" w14:paraId="4E4E8034" w14:textId="77777777" w:rsidTr="008D4F0E">
        <w:trPr>
          <w:trHeight w:val="285"/>
          <w:jc w:val="center"/>
        </w:trPr>
        <w:tc>
          <w:tcPr>
            <w:tcW w:w="2515" w:type="dxa"/>
            <w:noWrap/>
            <w:hideMark/>
          </w:tcPr>
          <w:p w14:paraId="19FC7581" w14:textId="77777777" w:rsidR="008D4F0E" w:rsidRPr="008D4F0E" w:rsidRDefault="008D4F0E" w:rsidP="008D4F0E">
            <w:pPr>
              <w:snapToGrid w:val="0"/>
              <w:ind w:firstLineChars="0" w:firstLine="0"/>
              <w:rPr>
                <w:rFonts w:eastAsiaTheme="minorEastAsia"/>
              </w:rPr>
            </w:pPr>
            <w:r w:rsidRPr="008D4F0E">
              <w:rPr>
                <w:rFonts w:eastAsiaTheme="minorEastAsia"/>
              </w:rPr>
              <w:t>GAG</w:t>
            </w:r>
          </w:p>
        </w:tc>
        <w:tc>
          <w:tcPr>
            <w:tcW w:w="3081" w:type="dxa"/>
            <w:noWrap/>
            <w:hideMark/>
          </w:tcPr>
          <w:p w14:paraId="05349BED" w14:textId="77777777" w:rsidR="008D4F0E" w:rsidRPr="008D4F0E" w:rsidRDefault="008D4F0E" w:rsidP="008D4F0E">
            <w:pPr>
              <w:snapToGrid w:val="0"/>
              <w:ind w:firstLineChars="0" w:firstLine="0"/>
              <w:rPr>
                <w:rFonts w:eastAsiaTheme="minorEastAsia"/>
              </w:rPr>
            </w:pPr>
            <w:r w:rsidRPr="008D4F0E">
              <w:rPr>
                <w:rFonts w:eastAsiaTheme="minorEastAsia"/>
              </w:rPr>
              <w:t>0.11</w:t>
            </w:r>
          </w:p>
        </w:tc>
      </w:tr>
      <w:tr w:rsidR="008D4F0E" w:rsidRPr="008D4F0E" w14:paraId="6DAB133C" w14:textId="77777777" w:rsidTr="008D4F0E">
        <w:trPr>
          <w:trHeight w:val="285"/>
          <w:jc w:val="center"/>
        </w:trPr>
        <w:tc>
          <w:tcPr>
            <w:tcW w:w="2515" w:type="dxa"/>
            <w:noWrap/>
            <w:hideMark/>
          </w:tcPr>
          <w:p w14:paraId="34993211" w14:textId="77777777" w:rsidR="008D4F0E" w:rsidRPr="008D4F0E" w:rsidRDefault="008D4F0E" w:rsidP="008D4F0E">
            <w:pPr>
              <w:snapToGrid w:val="0"/>
              <w:ind w:firstLineChars="0" w:firstLine="0"/>
              <w:rPr>
                <w:rFonts w:eastAsiaTheme="minorEastAsia"/>
              </w:rPr>
            </w:pPr>
            <w:r w:rsidRPr="008D4F0E">
              <w:rPr>
                <w:rFonts w:eastAsiaTheme="minorEastAsia"/>
              </w:rPr>
              <w:t>ACA</w:t>
            </w:r>
          </w:p>
        </w:tc>
        <w:tc>
          <w:tcPr>
            <w:tcW w:w="3081" w:type="dxa"/>
            <w:noWrap/>
            <w:hideMark/>
          </w:tcPr>
          <w:p w14:paraId="74229495" w14:textId="77777777" w:rsidR="008D4F0E" w:rsidRPr="008D4F0E" w:rsidRDefault="008D4F0E" w:rsidP="008D4F0E">
            <w:pPr>
              <w:snapToGrid w:val="0"/>
              <w:ind w:firstLineChars="0" w:firstLine="0"/>
              <w:rPr>
                <w:rFonts w:eastAsiaTheme="minorEastAsia"/>
              </w:rPr>
            </w:pPr>
            <w:r w:rsidRPr="008D4F0E">
              <w:rPr>
                <w:rFonts w:eastAsiaTheme="minorEastAsia"/>
              </w:rPr>
              <w:t>0.03</w:t>
            </w:r>
          </w:p>
        </w:tc>
      </w:tr>
    </w:tbl>
    <w:p w14:paraId="08519F2B" w14:textId="2E179DC5" w:rsidR="008D4F0E" w:rsidRDefault="008D4F0E" w:rsidP="00C92D6F">
      <w:pPr>
        <w:snapToGrid w:val="0"/>
        <w:ind w:firstLine="420"/>
        <w:rPr>
          <w:rFonts w:eastAsiaTheme="minorEastAsia"/>
        </w:rPr>
      </w:pPr>
      <w:bookmarkStart w:id="6" w:name="_GoBack"/>
      <w:bookmarkEnd w:id="6"/>
    </w:p>
    <w:p w14:paraId="5B0C4D6E" w14:textId="77777777" w:rsidR="008D4F0E" w:rsidRPr="008D4F0E" w:rsidRDefault="008D4F0E" w:rsidP="00C92D6F">
      <w:pPr>
        <w:snapToGrid w:val="0"/>
        <w:ind w:firstLine="420"/>
        <w:rPr>
          <w:rFonts w:eastAsiaTheme="minorEastAsia" w:hint="eastAsia"/>
        </w:rPr>
      </w:pPr>
    </w:p>
    <w:p w14:paraId="4F8CD8C5" w14:textId="12378AD5" w:rsidR="00CE36E5" w:rsidRPr="00C92D6F" w:rsidRDefault="00CE36E5" w:rsidP="00C92D6F">
      <w:pPr>
        <w:snapToGrid w:val="0"/>
        <w:ind w:firstLineChars="0" w:firstLine="0"/>
        <w:rPr>
          <w:b/>
          <w:sz w:val="24"/>
        </w:rPr>
      </w:pPr>
      <w:r w:rsidRPr="00C92D6F">
        <w:rPr>
          <w:rFonts w:hint="eastAsia"/>
          <w:b/>
          <w:sz w:val="24"/>
        </w:rPr>
        <w:t>R</w:t>
      </w:r>
      <w:r w:rsidRPr="00C92D6F">
        <w:rPr>
          <w:b/>
          <w:sz w:val="24"/>
        </w:rPr>
        <w:t>eferences</w:t>
      </w:r>
    </w:p>
    <w:p w14:paraId="0040B9DA" w14:textId="3EB2B720" w:rsidR="0094105A" w:rsidRPr="00C92D6F" w:rsidRDefault="0094105A" w:rsidP="00C92D6F">
      <w:pPr>
        <w:snapToGrid w:val="0"/>
        <w:ind w:left="400" w:hangingChars="200" w:hanging="400"/>
        <w:rPr>
          <w:rFonts w:eastAsia="等线"/>
          <w:sz w:val="20"/>
          <w:szCs w:val="24"/>
        </w:rPr>
      </w:pPr>
      <w:bookmarkStart w:id="7" w:name="References_Orr_etal_2020"/>
      <w:r w:rsidRPr="00C92D6F">
        <w:rPr>
          <w:rFonts w:eastAsia="等线"/>
          <w:sz w:val="20"/>
          <w:szCs w:val="24"/>
        </w:rPr>
        <w:t xml:space="preserve">[1] Orr MW, Mao Y, </w:t>
      </w:r>
      <w:proofErr w:type="spellStart"/>
      <w:r w:rsidRPr="00C92D6F">
        <w:rPr>
          <w:rFonts w:eastAsia="等线"/>
          <w:sz w:val="20"/>
          <w:szCs w:val="24"/>
        </w:rPr>
        <w:t>Storz</w:t>
      </w:r>
      <w:proofErr w:type="spellEnd"/>
      <w:r w:rsidRPr="00C92D6F">
        <w:rPr>
          <w:rFonts w:eastAsia="等线"/>
          <w:sz w:val="20"/>
          <w:szCs w:val="24"/>
        </w:rPr>
        <w:t xml:space="preserve"> G, Qian S. Alternative ORFs and small ORFs: shedding light on the dark proteome. Nucleic Acids Research. 20</w:t>
      </w:r>
      <w:r w:rsidR="00C92D6F" w:rsidRPr="00C92D6F">
        <w:rPr>
          <w:rFonts w:eastAsia="等线" w:hint="eastAsia"/>
          <w:sz w:val="20"/>
          <w:szCs w:val="24"/>
        </w:rPr>
        <w:t>19</w:t>
      </w:r>
      <w:r w:rsidRPr="00C92D6F">
        <w:rPr>
          <w:rFonts w:eastAsia="等线"/>
          <w:sz w:val="20"/>
          <w:szCs w:val="24"/>
        </w:rPr>
        <w:t>; 48: 1029–1042.</w:t>
      </w:r>
    </w:p>
    <w:p w14:paraId="187CEE1D" w14:textId="0BC784DD" w:rsidR="0094105A" w:rsidRPr="00C92D6F" w:rsidRDefault="0094105A" w:rsidP="00C92D6F">
      <w:pPr>
        <w:snapToGrid w:val="0"/>
        <w:ind w:left="400" w:hangingChars="200" w:hanging="400"/>
        <w:rPr>
          <w:rFonts w:eastAsia="等线"/>
          <w:sz w:val="20"/>
          <w:szCs w:val="24"/>
        </w:rPr>
      </w:pPr>
      <w:bookmarkStart w:id="8" w:name="References_Yu_etal_2011"/>
      <w:bookmarkEnd w:id="7"/>
      <w:r w:rsidRPr="00C92D6F">
        <w:rPr>
          <w:rFonts w:eastAsia="等线"/>
          <w:sz w:val="20"/>
          <w:szCs w:val="24"/>
        </w:rPr>
        <w:t xml:space="preserve">[2] Yu J, Xiao K, Jiang D, </w:t>
      </w:r>
      <w:proofErr w:type="spellStart"/>
      <w:r w:rsidRPr="00C92D6F">
        <w:rPr>
          <w:rFonts w:eastAsia="等线"/>
          <w:sz w:val="20"/>
          <w:szCs w:val="24"/>
        </w:rPr>
        <w:t>Guo</w:t>
      </w:r>
      <w:proofErr w:type="spellEnd"/>
      <w:r w:rsidRPr="00C92D6F">
        <w:rPr>
          <w:rFonts w:eastAsia="等线"/>
          <w:sz w:val="20"/>
          <w:szCs w:val="24"/>
        </w:rPr>
        <w:t xml:space="preserve"> J, Wang J, Sun X. An integrative method for identifying the over-annotated protein-coding genes in microbial genomes. DNA Research. 2011; 18: 435–449.</w:t>
      </w:r>
    </w:p>
    <w:p w14:paraId="225EEB80" w14:textId="66B5567D" w:rsidR="0094105A" w:rsidRPr="00C92D6F" w:rsidRDefault="008B314A" w:rsidP="00C92D6F">
      <w:pPr>
        <w:snapToGrid w:val="0"/>
        <w:ind w:left="400" w:hangingChars="200" w:hanging="400"/>
        <w:rPr>
          <w:rFonts w:eastAsia="等线"/>
          <w:sz w:val="20"/>
          <w:szCs w:val="24"/>
        </w:rPr>
      </w:pPr>
      <w:bookmarkStart w:id="9" w:name="References_Huang_2010"/>
      <w:bookmarkEnd w:id="8"/>
      <w:r>
        <w:rPr>
          <w:rFonts w:eastAsia="等线"/>
          <w:sz w:val="20"/>
          <w:szCs w:val="24"/>
        </w:rPr>
        <w:t>[3] H</w:t>
      </w:r>
      <w:r w:rsidRPr="008B314A">
        <w:rPr>
          <w:rFonts w:eastAsia="等线"/>
          <w:sz w:val="20"/>
          <w:szCs w:val="24"/>
        </w:rPr>
        <w:t xml:space="preserve">uang Y, </w:t>
      </w:r>
      <w:proofErr w:type="spellStart"/>
      <w:r w:rsidRPr="008B314A">
        <w:rPr>
          <w:rFonts w:eastAsia="等线"/>
          <w:sz w:val="20"/>
          <w:szCs w:val="24"/>
        </w:rPr>
        <w:t>Niu</w:t>
      </w:r>
      <w:proofErr w:type="spellEnd"/>
      <w:r w:rsidRPr="008B314A">
        <w:rPr>
          <w:rFonts w:eastAsia="等线"/>
          <w:sz w:val="20"/>
          <w:szCs w:val="24"/>
        </w:rPr>
        <w:t xml:space="preserve"> B, Gao Y, Fu L, Li W. CD-HIT Suite: a web server for clustering and comparing biological sequences. Bioinformatics. 2010; 26: 680–682.</w:t>
      </w:r>
    </w:p>
    <w:p w14:paraId="2562ADF6" w14:textId="55B881F8" w:rsidR="0094105A" w:rsidRPr="00C92D6F" w:rsidRDefault="0094105A" w:rsidP="00C92D6F">
      <w:pPr>
        <w:snapToGrid w:val="0"/>
        <w:ind w:left="400" w:hangingChars="200" w:hanging="400"/>
        <w:rPr>
          <w:rFonts w:eastAsia="等线"/>
          <w:sz w:val="20"/>
          <w:szCs w:val="24"/>
        </w:rPr>
      </w:pPr>
      <w:bookmarkStart w:id="10" w:name="References_Guo_2003"/>
      <w:bookmarkEnd w:id="9"/>
      <w:r w:rsidRPr="00C92D6F">
        <w:rPr>
          <w:rFonts w:eastAsia="等线"/>
          <w:sz w:val="20"/>
          <w:szCs w:val="24"/>
        </w:rPr>
        <w:t xml:space="preserve">[4] </w:t>
      </w:r>
      <w:proofErr w:type="spellStart"/>
      <w:r w:rsidRPr="00C92D6F">
        <w:rPr>
          <w:rFonts w:eastAsia="等线"/>
          <w:sz w:val="20"/>
          <w:szCs w:val="24"/>
        </w:rPr>
        <w:t>Guo</w:t>
      </w:r>
      <w:proofErr w:type="spellEnd"/>
      <w:r w:rsidRPr="00C92D6F">
        <w:rPr>
          <w:rFonts w:eastAsia="等线"/>
          <w:sz w:val="20"/>
          <w:szCs w:val="24"/>
        </w:rPr>
        <w:t xml:space="preserve"> FB. ZCURVE: a new system for recognizing protein-coding genes in bacterial and archaeal genomes. Nucleic Acids Research. 2003; 31: 1780–1789.</w:t>
      </w:r>
    </w:p>
    <w:p w14:paraId="414D943C" w14:textId="583C890D" w:rsidR="0094105A" w:rsidRPr="00C92D6F" w:rsidRDefault="0094105A" w:rsidP="00C92D6F">
      <w:pPr>
        <w:snapToGrid w:val="0"/>
        <w:ind w:left="400" w:hangingChars="200" w:hanging="400"/>
        <w:rPr>
          <w:rFonts w:eastAsia="等线"/>
          <w:sz w:val="20"/>
          <w:szCs w:val="24"/>
        </w:rPr>
      </w:pPr>
      <w:bookmarkStart w:id="11" w:name="References_CaoSlavoff_2020"/>
      <w:bookmarkEnd w:id="10"/>
      <w:r w:rsidRPr="00C92D6F">
        <w:rPr>
          <w:rFonts w:eastAsia="等线"/>
          <w:sz w:val="20"/>
          <w:szCs w:val="24"/>
        </w:rPr>
        <w:t xml:space="preserve">[5] Cao X, </w:t>
      </w:r>
      <w:proofErr w:type="spellStart"/>
      <w:r w:rsidRPr="00C92D6F">
        <w:rPr>
          <w:rFonts w:eastAsia="等线"/>
          <w:sz w:val="20"/>
          <w:szCs w:val="24"/>
        </w:rPr>
        <w:t>Slavoff</w:t>
      </w:r>
      <w:proofErr w:type="spellEnd"/>
      <w:r w:rsidRPr="00C92D6F">
        <w:rPr>
          <w:rFonts w:eastAsia="等线"/>
          <w:sz w:val="20"/>
          <w:szCs w:val="24"/>
        </w:rPr>
        <w:t xml:space="preserve"> SA. Non-AUG start codons: Expanding and regulating the small and alternative </w:t>
      </w:r>
      <w:proofErr w:type="spellStart"/>
      <w:r w:rsidRPr="00C92D6F">
        <w:rPr>
          <w:rFonts w:eastAsia="等线"/>
          <w:sz w:val="20"/>
          <w:szCs w:val="24"/>
        </w:rPr>
        <w:t>ORFeome</w:t>
      </w:r>
      <w:proofErr w:type="spellEnd"/>
      <w:r w:rsidRPr="00C92D6F">
        <w:rPr>
          <w:rFonts w:eastAsia="等线"/>
          <w:sz w:val="20"/>
          <w:szCs w:val="24"/>
        </w:rPr>
        <w:t>. Experimental Cell Research. 2020; 391: 111973.</w:t>
      </w:r>
    </w:p>
    <w:p w14:paraId="462AE688" w14:textId="76DAC1E6" w:rsidR="0094105A" w:rsidRPr="00C92D6F" w:rsidRDefault="0094105A" w:rsidP="00C92D6F">
      <w:pPr>
        <w:snapToGrid w:val="0"/>
        <w:ind w:left="400" w:hangingChars="200" w:hanging="400"/>
        <w:rPr>
          <w:sz w:val="20"/>
        </w:rPr>
      </w:pPr>
      <w:bookmarkStart w:id="12" w:name="References_Weathers_etal_2004"/>
      <w:bookmarkEnd w:id="11"/>
      <w:r w:rsidRPr="00C92D6F">
        <w:rPr>
          <w:sz w:val="20"/>
        </w:rPr>
        <w:t xml:space="preserve">[6] Weathers EA, </w:t>
      </w:r>
      <w:proofErr w:type="spellStart"/>
      <w:r w:rsidRPr="00C92D6F">
        <w:rPr>
          <w:sz w:val="20"/>
        </w:rPr>
        <w:t>Paulaitis</w:t>
      </w:r>
      <w:proofErr w:type="spellEnd"/>
      <w:r w:rsidRPr="00C92D6F">
        <w:rPr>
          <w:sz w:val="20"/>
        </w:rPr>
        <w:t xml:space="preserve"> ME, Woolf TB, Hoh JH. Reduced amino acid alphabet is sufficient to accurately recognize intrinsically disordered protein. FEBS Letters. 2004; 576: 348–352.</w:t>
      </w:r>
    </w:p>
    <w:bookmarkEnd w:id="12"/>
    <w:p w14:paraId="5606C817" w14:textId="42154CAA" w:rsidR="00CE36E5" w:rsidRPr="00C92D6F" w:rsidRDefault="00CE36E5" w:rsidP="00C92D6F">
      <w:pPr>
        <w:snapToGrid w:val="0"/>
        <w:ind w:left="400" w:hangingChars="200" w:hanging="400"/>
        <w:rPr>
          <w:bCs/>
          <w:sz w:val="20"/>
        </w:rPr>
      </w:pPr>
    </w:p>
    <w:sectPr w:rsidR="00CE36E5" w:rsidRPr="00C92D6F" w:rsidSect="0094105A">
      <w:headerReference w:type="even" r:id="rId7"/>
      <w:headerReference w:type="default" r:id="rId8"/>
      <w:footerReference w:type="even" r:id="rId9"/>
      <w:footerReference w:type="default" r:id="rId10"/>
      <w:headerReference w:type="first" r:id="rId11"/>
      <w:footerReference w:type="first" r:id="rId12"/>
      <w:pgSz w:w="11906" w:h="16838"/>
      <w:pgMar w:top="851" w:right="1134" w:bottom="851" w:left="1134" w:header="283" w:footer="1134"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82D3" w14:textId="77777777" w:rsidR="00C32BFA" w:rsidRDefault="00C32BFA" w:rsidP="0022322D">
      <w:pPr>
        <w:ind w:firstLine="420"/>
      </w:pPr>
      <w:r>
        <w:separator/>
      </w:r>
    </w:p>
  </w:endnote>
  <w:endnote w:type="continuationSeparator" w:id="0">
    <w:p w14:paraId="39717129" w14:textId="77777777" w:rsidR="00C32BFA" w:rsidRDefault="00C32BFA" w:rsidP="0022322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NimbusRomNo9L">
    <w:altName w:val="Times New Roman"/>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A0F27" w14:textId="77777777" w:rsidR="00032165" w:rsidRDefault="00032165">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FB5BC" w14:textId="77777777" w:rsidR="00032165" w:rsidRPr="00EF3556" w:rsidRDefault="00032165" w:rsidP="00EF3556">
    <w:pPr>
      <w:pStyle w:val="a5"/>
      <w:ind w:firstLineChars="0" w:firstLine="0"/>
      <w:rPr>
        <w:rFonts w:eastAsiaTheme="minorEastAsia"/>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8E171" w14:textId="77777777" w:rsidR="00032165" w:rsidRDefault="00032165">
    <w:pPr>
      <w:pStyle w:val="a5"/>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6A8C1" w14:textId="77777777" w:rsidR="00C32BFA" w:rsidRDefault="00C32BFA" w:rsidP="0022322D">
      <w:pPr>
        <w:ind w:firstLine="420"/>
      </w:pPr>
      <w:r>
        <w:separator/>
      </w:r>
    </w:p>
  </w:footnote>
  <w:footnote w:type="continuationSeparator" w:id="0">
    <w:p w14:paraId="7AAE8773" w14:textId="77777777" w:rsidR="00C32BFA" w:rsidRDefault="00C32BFA" w:rsidP="0022322D">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3EE96" w14:textId="77777777" w:rsidR="00032165" w:rsidRDefault="00032165">
    <w:pPr>
      <w:pStyle w:val="a3"/>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FF5BA" w14:textId="77777777" w:rsidR="00032165" w:rsidRPr="00EF3556" w:rsidRDefault="00032165" w:rsidP="00EF3556">
    <w:pPr>
      <w:ind w:firstLineChars="0" w:firstLine="0"/>
      <w:rPr>
        <w:rFonts w:eastAsiaTheme="minorEastAsi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62AB5" w14:textId="132A3338" w:rsidR="00032165" w:rsidRPr="00032165" w:rsidRDefault="00032165" w:rsidP="00032165">
    <w:pPr>
      <w:ind w:firstLineChars="0" w:firstLine="0"/>
      <w:rPr>
        <w:rFonts w:eastAsiaTheme="minorEastAsia"/>
      </w:rPr>
    </w:pPr>
    <w:r w:rsidRPr="00032165">
      <w:rPr>
        <w:noProof/>
      </w:rPr>
      <w:drawing>
        <wp:inline distT="0" distB="0" distL="0" distR="0" wp14:anchorId="0885AEF8" wp14:editId="03D1655C">
          <wp:extent cx="2286000" cy="231775"/>
          <wp:effectExtent l="0" t="0" r="0" b="0"/>
          <wp:docPr id="1" name="图片 1" descr="V:\J-制作中心\10. 个人目录\04. 王悦\0. 排版模板\01. WORD2021年模板\fb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J-制作中心\10. 个人目录\04. 王悦\0. 排版模板\01. WORD2021年模板\fb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231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661A69"/>
    <w:multiLevelType w:val="multilevel"/>
    <w:tmpl w:val="4ED84C7A"/>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A53"/>
    <w:rsid w:val="00032165"/>
    <w:rsid w:val="00043584"/>
    <w:rsid w:val="000927C6"/>
    <w:rsid w:val="000A0D68"/>
    <w:rsid w:val="000D6E75"/>
    <w:rsid w:val="001118E2"/>
    <w:rsid w:val="00154379"/>
    <w:rsid w:val="00175C6B"/>
    <w:rsid w:val="00204EDB"/>
    <w:rsid w:val="002230C9"/>
    <w:rsid w:val="0022322D"/>
    <w:rsid w:val="002A4D81"/>
    <w:rsid w:val="002C7F2B"/>
    <w:rsid w:val="0030163C"/>
    <w:rsid w:val="003D51EB"/>
    <w:rsid w:val="004919FB"/>
    <w:rsid w:val="00506C55"/>
    <w:rsid w:val="00545762"/>
    <w:rsid w:val="005770D9"/>
    <w:rsid w:val="005B4216"/>
    <w:rsid w:val="005F7A8E"/>
    <w:rsid w:val="006162FB"/>
    <w:rsid w:val="00676C2A"/>
    <w:rsid w:val="00682524"/>
    <w:rsid w:val="00691257"/>
    <w:rsid w:val="006947E2"/>
    <w:rsid w:val="006B5910"/>
    <w:rsid w:val="006E593D"/>
    <w:rsid w:val="00757459"/>
    <w:rsid w:val="00784DC9"/>
    <w:rsid w:val="007B28EE"/>
    <w:rsid w:val="008A7B26"/>
    <w:rsid w:val="008B314A"/>
    <w:rsid w:val="008D4F0E"/>
    <w:rsid w:val="0094105A"/>
    <w:rsid w:val="009A2B38"/>
    <w:rsid w:val="009D3BCA"/>
    <w:rsid w:val="009D49AF"/>
    <w:rsid w:val="00AA1480"/>
    <w:rsid w:val="00AA73AD"/>
    <w:rsid w:val="00AE3520"/>
    <w:rsid w:val="00B42173"/>
    <w:rsid w:val="00BA6A85"/>
    <w:rsid w:val="00BB060C"/>
    <w:rsid w:val="00BC4937"/>
    <w:rsid w:val="00BC494B"/>
    <w:rsid w:val="00BC7423"/>
    <w:rsid w:val="00BD1ECA"/>
    <w:rsid w:val="00BF2A53"/>
    <w:rsid w:val="00C05A63"/>
    <w:rsid w:val="00C1183A"/>
    <w:rsid w:val="00C32BFA"/>
    <w:rsid w:val="00C36E9A"/>
    <w:rsid w:val="00C45390"/>
    <w:rsid w:val="00C80183"/>
    <w:rsid w:val="00C92D6F"/>
    <w:rsid w:val="00CA537E"/>
    <w:rsid w:val="00CA7308"/>
    <w:rsid w:val="00CE36E5"/>
    <w:rsid w:val="00CE673E"/>
    <w:rsid w:val="00D92CCC"/>
    <w:rsid w:val="00E1045E"/>
    <w:rsid w:val="00EA6CCF"/>
    <w:rsid w:val="00EF3556"/>
    <w:rsid w:val="00FB0A66"/>
    <w:rsid w:val="00FC2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7753E3"/>
  <w15:docId w15:val="{8ED3FA25-F940-43ED-BBBB-0C92D531D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165"/>
    <w:pPr>
      <w:widowControl w:val="0"/>
      <w:ind w:firstLineChars="200" w:firstLine="200"/>
      <w:jc w:val="both"/>
    </w:pPr>
    <w:rPr>
      <w:rFonts w:ascii="Times New Roman" w:eastAsia="Times New Roman" w:hAnsi="Times New Roman" w:cs="Times New Roman"/>
      <w:szCs w:val="21"/>
    </w:rPr>
  </w:style>
  <w:style w:type="paragraph" w:styleId="1">
    <w:name w:val="heading 1"/>
    <w:aliases w:val="一级标题"/>
    <w:basedOn w:val="a"/>
    <w:next w:val="a"/>
    <w:link w:val="10"/>
    <w:autoRedefine/>
    <w:uiPriority w:val="1"/>
    <w:qFormat/>
    <w:rsid w:val="00CA7308"/>
    <w:pPr>
      <w:autoSpaceDE w:val="0"/>
      <w:autoSpaceDN w:val="0"/>
      <w:adjustRightInd w:val="0"/>
      <w:snapToGrid w:val="0"/>
      <w:spacing w:beforeLines="100" w:before="312" w:afterLines="100" w:after="312"/>
      <w:ind w:left="431" w:firstLineChars="0" w:hanging="431"/>
      <w:jc w:val="left"/>
      <w:outlineLvl w:val="0"/>
    </w:pPr>
    <w:rPr>
      <w:rFonts w:cs="Book Antiqua"/>
      <w:b/>
      <w:bCs/>
      <w:kern w:val="0"/>
      <w:sz w:val="24"/>
      <w:szCs w:val="20"/>
    </w:rPr>
  </w:style>
  <w:style w:type="paragraph" w:styleId="2">
    <w:name w:val="heading 2"/>
    <w:aliases w:val="二级标题"/>
    <w:basedOn w:val="a"/>
    <w:next w:val="a"/>
    <w:link w:val="20"/>
    <w:autoRedefine/>
    <w:uiPriority w:val="9"/>
    <w:unhideWhenUsed/>
    <w:qFormat/>
    <w:rsid w:val="00032165"/>
    <w:pPr>
      <w:keepNext/>
      <w:keepLines/>
      <w:spacing w:beforeLines="50" w:before="156" w:afterLines="50" w:after="156"/>
      <w:ind w:left="578" w:firstLineChars="0" w:hanging="578"/>
      <w:outlineLvl w:val="1"/>
    </w:pPr>
    <w:rPr>
      <w:b/>
      <w:bCs/>
      <w:i/>
      <w:sz w:val="22"/>
    </w:rPr>
  </w:style>
  <w:style w:type="paragraph" w:styleId="3">
    <w:name w:val="heading 3"/>
    <w:aliases w:val="三级标题"/>
    <w:basedOn w:val="a"/>
    <w:next w:val="a"/>
    <w:link w:val="30"/>
    <w:autoRedefine/>
    <w:uiPriority w:val="9"/>
    <w:unhideWhenUsed/>
    <w:qFormat/>
    <w:rsid w:val="00032165"/>
    <w:pPr>
      <w:keepNext/>
      <w:keepLines/>
      <w:spacing w:beforeLines="50" w:before="156" w:afterLines="50" w:after="156"/>
      <w:ind w:firstLineChars="0" w:firstLine="0"/>
      <w:outlineLvl w:val="2"/>
    </w:pPr>
    <w:rPr>
      <w:bCs/>
      <w:i/>
      <w:sz w:val="22"/>
      <w:szCs w:val="32"/>
    </w:rPr>
  </w:style>
  <w:style w:type="paragraph" w:styleId="4">
    <w:name w:val="heading 4"/>
    <w:basedOn w:val="a"/>
    <w:next w:val="a"/>
    <w:link w:val="40"/>
    <w:uiPriority w:val="9"/>
    <w:qFormat/>
    <w:rsid w:val="00032165"/>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6">
    <w:name w:val="heading 6"/>
    <w:basedOn w:val="a"/>
    <w:next w:val="a"/>
    <w:link w:val="60"/>
    <w:uiPriority w:val="9"/>
    <w:semiHidden/>
    <w:unhideWhenUsed/>
    <w:qFormat/>
    <w:rsid w:val="00032165"/>
    <w:pPr>
      <w:keepNext/>
      <w:keepLines/>
      <w:numPr>
        <w:ilvl w:val="5"/>
        <w:numId w:val="4"/>
      </w:numPr>
      <w:spacing w:before="240" w:after="64" w:line="320" w:lineRule="auto"/>
      <w:ind w:firstLineChars="0" w:firstLine="0"/>
      <w:outlineLvl w:val="5"/>
    </w:pPr>
    <w:rPr>
      <w:rFonts w:asciiTheme="majorHAnsi" w:eastAsiaTheme="majorEastAsia" w:hAnsiTheme="majorHAnsi" w:cstheme="majorBidi"/>
      <w:b/>
      <w:bCs/>
      <w:sz w:val="24"/>
      <w:szCs w:val="24"/>
    </w:rPr>
  </w:style>
  <w:style w:type="paragraph" w:styleId="7">
    <w:name w:val="heading 7"/>
    <w:basedOn w:val="a"/>
    <w:next w:val="a"/>
    <w:link w:val="70"/>
    <w:uiPriority w:val="9"/>
    <w:semiHidden/>
    <w:unhideWhenUsed/>
    <w:qFormat/>
    <w:rsid w:val="00032165"/>
    <w:pPr>
      <w:keepNext/>
      <w:keepLines/>
      <w:numPr>
        <w:ilvl w:val="6"/>
        <w:numId w:val="4"/>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unhideWhenUsed/>
    <w:qFormat/>
    <w:rsid w:val="00032165"/>
    <w:pPr>
      <w:keepNext/>
      <w:keepLines/>
      <w:numPr>
        <w:ilvl w:val="7"/>
        <w:numId w:val="4"/>
      </w:numPr>
      <w:spacing w:before="240" w:after="64" w:line="320" w:lineRule="auto"/>
      <w:ind w:firstLineChars="0" w:firstLine="0"/>
      <w:outlineLvl w:val="7"/>
    </w:pPr>
    <w:rPr>
      <w:rFonts w:asciiTheme="majorHAnsi" w:eastAsiaTheme="majorEastAsia" w:hAnsiTheme="majorHAnsi" w:cstheme="majorBidi"/>
      <w:sz w:val="24"/>
      <w:szCs w:val="24"/>
    </w:rPr>
  </w:style>
  <w:style w:type="paragraph" w:styleId="9">
    <w:name w:val="heading 9"/>
    <w:basedOn w:val="a"/>
    <w:next w:val="a"/>
    <w:link w:val="90"/>
    <w:uiPriority w:val="9"/>
    <w:semiHidden/>
    <w:unhideWhenUsed/>
    <w:qFormat/>
    <w:rsid w:val="00032165"/>
    <w:pPr>
      <w:keepNext/>
      <w:keepLines/>
      <w:numPr>
        <w:ilvl w:val="8"/>
        <w:numId w:val="4"/>
      </w:numPr>
      <w:spacing w:before="240" w:after="64" w:line="320" w:lineRule="auto"/>
      <w:ind w:firstLineChars="0" w:firstLine="0"/>
      <w:outlineLvl w:val="8"/>
    </w:pPr>
    <w:rPr>
      <w:rFonts w:asciiTheme="majorHAnsi" w:eastAsiaTheme="majorEastAsia" w:hAnsiTheme="majorHAnsi" w:cstheme="majorBid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216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32165"/>
    <w:rPr>
      <w:rFonts w:ascii="Times New Roman" w:eastAsia="Times New Roman" w:hAnsi="Times New Roman" w:cs="Times New Roman"/>
      <w:sz w:val="18"/>
      <w:szCs w:val="18"/>
    </w:rPr>
  </w:style>
  <w:style w:type="paragraph" w:styleId="a5">
    <w:name w:val="footer"/>
    <w:basedOn w:val="a"/>
    <w:link w:val="a6"/>
    <w:uiPriority w:val="99"/>
    <w:unhideWhenUsed/>
    <w:rsid w:val="00032165"/>
    <w:pPr>
      <w:tabs>
        <w:tab w:val="center" w:pos="4153"/>
        <w:tab w:val="right" w:pos="8306"/>
      </w:tabs>
      <w:snapToGrid w:val="0"/>
      <w:jc w:val="left"/>
    </w:pPr>
    <w:rPr>
      <w:sz w:val="18"/>
      <w:szCs w:val="18"/>
    </w:rPr>
  </w:style>
  <w:style w:type="character" w:customStyle="1" w:styleId="a6">
    <w:name w:val="页脚 字符"/>
    <w:basedOn w:val="a0"/>
    <w:link w:val="a5"/>
    <w:uiPriority w:val="99"/>
    <w:rsid w:val="00032165"/>
    <w:rPr>
      <w:rFonts w:ascii="Times New Roman" w:eastAsia="Times New Roman" w:hAnsi="Times New Roman" w:cs="Times New Roman"/>
      <w:sz w:val="18"/>
      <w:szCs w:val="18"/>
    </w:rPr>
  </w:style>
  <w:style w:type="paragraph" w:styleId="a7">
    <w:name w:val="Balloon Text"/>
    <w:basedOn w:val="a"/>
    <w:link w:val="a8"/>
    <w:uiPriority w:val="99"/>
    <w:semiHidden/>
    <w:unhideWhenUsed/>
    <w:rsid w:val="00032165"/>
    <w:rPr>
      <w:sz w:val="18"/>
      <w:szCs w:val="18"/>
    </w:rPr>
  </w:style>
  <w:style w:type="character" w:customStyle="1" w:styleId="a8">
    <w:name w:val="批注框文本 字符"/>
    <w:basedOn w:val="a0"/>
    <w:link w:val="a7"/>
    <w:uiPriority w:val="99"/>
    <w:semiHidden/>
    <w:rsid w:val="00032165"/>
    <w:rPr>
      <w:rFonts w:ascii="Times New Roman" w:eastAsia="Times New Roman" w:hAnsi="Times New Roman" w:cs="Times New Roman"/>
      <w:sz w:val="18"/>
      <w:szCs w:val="18"/>
    </w:rPr>
  </w:style>
  <w:style w:type="table" w:styleId="a9">
    <w:name w:val="Table Grid"/>
    <w:basedOn w:val="a1"/>
    <w:uiPriority w:val="39"/>
    <w:rsid w:val="00CE67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aliases w:val="一级标题 字符"/>
    <w:link w:val="1"/>
    <w:uiPriority w:val="1"/>
    <w:rsid w:val="00CA7308"/>
    <w:rPr>
      <w:rFonts w:ascii="Times New Roman" w:eastAsia="Times New Roman" w:hAnsi="Times New Roman" w:cs="Book Antiqua"/>
      <w:b/>
      <w:bCs/>
      <w:kern w:val="0"/>
      <w:sz w:val="24"/>
      <w:szCs w:val="20"/>
    </w:rPr>
  </w:style>
  <w:style w:type="paragraph" w:customStyle="1" w:styleId="Abstract">
    <w:name w:val="Abstract"/>
    <w:basedOn w:val="a"/>
    <w:autoRedefine/>
    <w:qFormat/>
    <w:rsid w:val="00032165"/>
    <w:pPr>
      <w:ind w:firstLineChars="0" w:firstLine="0"/>
    </w:pPr>
    <w:rPr>
      <w:b/>
      <w:noProof/>
      <w:sz w:val="24"/>
      <w:szCs w:val="24"/>
    </w:rPr>
  </w:style>
  <w:style w:type="paragraph" w:customStyle="1" w:styleId="Keywords">
    <w:name w:val="Keywords"/>
    <w:basedOn w:val="a"/>
    <w:autoRedefine/>
    <w:qFormat/>
    <w:rsid w:val="00032165"/>
    <w:pPr>
      <w:ind w:firstLineChars="0" w:firstLine="0"/>
    </w:pPr>
    <w:rPr>
      <w:rFonts w:eastAsia="宋体"/>
      <w:b/>
      <w:noProof/>
    </w:rPr>
  </w:style>
  <w:style w:type="paragraph" w:customStyle="1" w:styleId="References">
    <w:name w:val="References"/>
    <w:basedOn w:val="a"/>
    <w:link w:val="References0"/>
    <w:autoRedefine/>
    <w:qFormat/>
    <w:rsid w:val="00032165"/>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rsid w:val="00032165"/>
    <w:rPr>
      <w:rFonts w:ascii="Times New Roman" w:eastAsia="Times New Roman" w:hAnsi="Times New Roman" w:cs="Times New Roman"/>
      <w:b/>
      <w:kern w:val="0"/>
      <w:sz w:val="24"/>
      <w:szCs w:val="24"/>
    </w:rPr>
  </w:style>
  <w:style w:type="paragraph" w:customStyle="1" w:styleId="TableParagraph">
    <w:name w:val="Table Paragraph"/>
    <w:basedOn w:val="a"/>
    <w:uiPriority w:val="1"/>
    <w:qFormat/>
    <w:rsid w:val="00032165"/>
    <w:pPr>
      <w:autoSpaceDE w:val="0"/>
      <w:autoSpaceDN w:val="0"/>
      <w:adjustRightInd w:val="0"/>
      <w:ind w:left="133"/>
      <w:jc w:val="center"/>
    </w:pPr>
    <w:rPr>
      <w:rFonts w:ascii="Book Antiqua" w:hAnsi="Book Antiqua" w:cs="Book Antiqua"/>
      <w:kern w:val="0"/>
      <w:sz w:val="24"/>
      <w:szCs w:val="24"/>
    </w:rPr>
  </w:style>
  <w:style w:type="paragraph" w:customStyle="1" w:styleId="aa">
    <w:name w:val="版权信息"/>
    <w:basedOn w:val="a"/>
    <w:autoRedefine/>
    <w:qFormat/>
    <w:rsid w:val="00032165"/>
    <w:pPr>
      <w:ind w:firstLineChars="0" w:firstLine="0"/>
    </w:pPr>
  </w:style>
  <w:style w:type="character" w:customStyle="1" w:styleId="20">
    <w:name w:val="标题 2 字符"/>
    <w:aliases w:val="二级标题 字符"/>
    <w:link w:val="2"/>
    <w:uiPriority w:val="9"/>
    <w:rsid w:val="00032165"/>
    <w:rPr>
      <w:rFonts w:ascii="Times New Roman" w:eastAsia="Times New Roman" w:hAnsi="Times New Roman" w:cs="Times New Roman"/>
      <w:b/>
      <w:bCs/>
      <w:i/>
      <w:sz w:val="22"/>
      <w:szCs w:val="21"/>
    </w:rPr>
  </w:style>
  <w:style w:type="character" w:customStyle="1" w:styleId="30">
    <w:name w:val="标题 3 字符"/>
    <w:aliases w:val="三级标题 字符"/>
    <w:link w:val="3"/>
    <w:uiPriority w:val="9"/>
    <w:rsid w:val="00032165"/>
    <w:rPr>
      <w:rFonts w:ascii="Times New Roman" w:eastAsia="Times New Roman" w:hAnsi="Times New Roman" w:cs="Times New Roman"/>
      <w:bCs/>
      <w:i/>
      <w:sz w:val="22"/>
      <w:szCs w:val="32"/>
    </w:rPr>
  </w:style>
  <w:style w:type="character" w:customStyle="1" w:styleId="40">
    <w:name w:val="标题 4 字符"/>
    <w:link w:val="4"/>
    <w:uiPriority w:val="9"/>
    <w:rsid w:val="00032165"/>
    <w:rPr>
      <w:rFonts w:ascii="Calibri Light" w:eastAsia="NimbusRomNo9L" w:hAnsi="Calibri Light" w:cs="NimbusRomNo9L"/>
      <w:b/>
      <w:bCs/>
      <w:kern w:val="0"/>
      <w:sz w:val="28"/>
      <w:szCs w:val="28"/>
    </w:rPr>
  </w:style>
  <w:style w:type="character" w:customStyle="1" w:styleId="60">
    <w:name w:val="标题 6 字符"/>
    <w:basedOn w:val="a0"/>
    <w:link w:val="6"/>
    <w:uiPriority w:val="9"/>
    <w:semiHidden/>
    <w:rsid w:val="00032165"/>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rsid w:val="00032165"/>
    <w:rPr>
      <w:rFonts w:ascii="Times New Roman" w:eastAsia="Times New Roman" w:hAnsi="Times New Roman" w:cs="Times New Roman"/>
      <w:b/>
      <w:bCs/>
      <w:sz w:val="24"/>
      <w:szCs w:val="24"/>
    </w:rPr>
  </w:style>
  <w:style w:type="character" w:customStyle="1" w:styleId="80">
    <w:name w:val="标题 8 字符"/>
    <w:basedOn w:val="a0"/>
    <w:link w:val="8"/>
    <w:uiPriority w:val="9"/>
    <w:semiHidden/>
    <w:rsid w:val="00032165"/>
    <w:rPr>
      <w:rFonts w:asciiTheme="majorHAnsi" w:eastAsiaTheme="majorEastAsia" w:hAnsiTheme="majorHAnsi" w:cstheme="majorBidi"/>
      <w:sz w:val="24"/>
      <w:szCs w:val="24"/>
    </w:rPr>
  </w:style>
  <w:style w:type="character" w:customStyle="1" w:styleId="90">
    <w:name w:val="标题 9 字符"/>
    <w:basedOn w:val="a0"/>
    <w:link w:val="9"/>
    <w:uiPriority w:val="9"/>
    <w:semiHidden/>
    <w:rsid w:val="00032165"/>
    <w:rPr>
      <w:rFonts w:asciiTheme="majorHAnsi" w:eastAsiaTheme="majorEastAsia" w:hAnsiTheme="majorHAnsi" w:cstheme="majorBidi"/>
      <w:szCs w:val="21"/>
    </w:rPr>
  </w:style>
  <w:style w:type="paragraph" w:customStyle="1" w:styleId="ab">
    <w:name w:val="表题"/>
    <w:basedOn w:val="a"/>
    <w:autoRedefine/>
    <w:qFormat/>
    <w:rsid w:val="00EF3556"/>
    <w:pPr>
      <w:spacing w:beforeLines="100" w:before="312" w:afterLines="100" w:after="312"/>
      <w:ind w:leftChars="200" w:left="420" w:firstLineChars="0" w:firstLine="0"/>
      <w:jc w:val="center"/>
    </w:pPr>
    <w:rPr>
      <w:b/>
    </w:rPr>
  </w:style>
  <w:style w:type="paragraph" w:customStyle="1" w:styleId="ac">
    <w:name w:val="表注"/>
    <w:basedOn w:val="ab"/>
    <w:autoRedefine/>
    <w:qFormat/>
    <w:rsid w:val="00032165"/>
    <w:pPr>
      <w:spacing w:beforeLines="0" w:before="0"/>
      <w:ind w:rightChars="200" w:right="420" w:firstLineChars="100" w:firstLine="210"/>
    </w:pPr>
    <w:rPr>
      <w:b w:val="0"/>
    </w:rPr>
  </w:style>
  <w:style w:type="paragraph" w:customStyle="1" w:styleId="ad">
    <w:name w:val="参考文献"/>
    <w:basedOn w:val="a"/>
    <w:autoRedefine/>
    <w:qFormat/>
    <w:rsid w:val="00032165"/>
    <w:pPr>
      <w:ind w:left="360" w:hangingChars="200" w:hanging="360"/>
    </w:pPr>
    <w:rPr>
      <w:rFonts w:eastAsiaTheme="minorEastAsia" w:cstheme="minorBidi"/>
      <w:sz w:val="18"/>
      <w:szCs w:val="24"/>
    </w:rPr>
  </w:style>
  <w:style w:type="character" w:styleId="ae">
    <w:name w:val="Hyperlink"/>
    <w:uiPriority w:val="99"/>
    <w:unhideWhenUsed/>
    <w:rsid w:val="00032165"/>
    <w:rPr>
      <w:color w:val="0563C1"/>
      <w:u w:val="single"/>
    </w:rPr>
  </w:style>
  <w:style w:type="paragraph" w:customStyle="1" w:styleId="af">
    <w:name w:val="稿件类型"/>
    <w:basedOn w:val="a"/>
    <w:autoRedefine/>
    <w:qFormat/>
    <w:rsid w:val="00032165"/>
    <w:pPr>
      <w:ind w:firstLineChars="0" w:firstLine="0"/>
      <w:jc w:val="left"/>
    </w:pPr>
    <w:rPr>
      <w:rFonts w:eastAsia="宋体" w:cstheme="minorBidi"/>
      <w:i/>
      <w:sz w:val="20"/>
    </w:rPr>
  </w:style>
  <w:style w:type="paragraph" w:customStyle="1" w:styleId="af0">
    <w:name w:val="关键词"/>
    <w:basedOn w:val="Keywords"/>
    <w:autoRedefine/>
    <w:qFormat/>
    <w:rsid w:val="00032165"/>
    <w:rPr>
      <w:rFonts w:eastAsia="Times New Roman"/>
      <w:b w:val="0"/>
    </w:rPr>
  </w:style>
  <w:style w:type="character" w:styleId="af1">
    <w:name w:val="line number"/>
    <w:uiPriority w:val="99"/>
    <w:semiHidden/>
    <w:unhideWhenUsed/>
    <w:rsid w:val="00032165"/>
  </w:style>
  <w:style w:type="paragraph" w:customStyle="1" w:styleId="af2">
    <w:name w:val="机构信息"/>
    <w:basedOn w:val="a"/>
    <w:link w:val="af3"/>
    <w:autoRedefine/>
    <w:qFormat/>
    <w:rsid w:val="00032165"/>
    <w:pPr>
      <w:ind w:firstLineChars="0" w:firstLine="0"/>
    </w:pPr>
    <w:rPr>
      <w:rFonts w:cstheme="minorBidi"/>
      <w:i/>
    </w:rPr>
  </w:style>
  <w:style w:type="character" w:customStyle="1" w:styleId="af3">
    <w:name w:val="机构信息 字符"/>
    <w:link w:val="af2"/>
    <w:rsid w:val="00032165"/>
    <w:rPr>
      <w:rFonts w:ascii="Times New Roman" w:eastAsia="Times New Roman" w:hAnsi="Times New Roman"/>
      <w:i/>
      <w:szCs w:val="21"/>
    </w:rPr>
  </w:style>
  <w:style w:type="paragraph" w:customStyle="1" w:styleId="af4">
    <w:name w:val="接收日期"/>
    <w:basedOn w:val="a"/>
    <w:autoRedefine/>
    <w:qFormat/>
    <w:rsid w:val="00032165"/>
    <w:pPr>
      <w:ind w:firstLineChars="0" w:firstLine="0"/>
    </w:pPr>
  </w:style>
  <w:style w:type="paragraph" w:styleId="af5">
    <w:name w:val="List Paragraph"/>
    <w:basedOn w:val="a"/>
    <w:uiPriority w:val="1"/>
    <w:qFormat/>
    <w:rsid w:val="00032165"/>
    <w:pPr>
      <w:autoSpaceDE w:val="0"/>
      <w:autoSpaceDN w:val="0"/>
      <w:adjustRightInd w:val="0"/>
      <w:spacing w:before="3"/>
      <w:ind w:left="561" w:right="126" w:hanging="431"/>
    </w:pPr>
    <w:rPr>
      <w:rFonts w:ascii="Book Antiqua" w:hAnsi="Book Antiqua" w:cs="Book Antiqua"/>
      <w:kern w:val="0"/>
      <w:sz w:val="24"/>
      <w:szCs w:val="24"/>
    </w:rPr>
  </w:style>
  <w:style w:type="paragraph" w:styleId="af6">
    <w:name w:val="caption"/>
    <w:basedOn w:val="a"/>
    <w:next w:val="a"/>
    <w:uiPriority w:val="35"/>
    <w:unhideWhenUsed/>
    <w:qFormat/>
    <w:rsid w:val="00032165"/>
    <w:rPr>
      <w:rFonts w:ascii="等线 Light" w:eastAsia="黑体" w:hAnsi="等线 Light"/>
      <w:sz w:val="20"/>
      <w:szCs w:val="20"/>
    </w:rPr>
  </w:style>
  <w:style w:type="paragraph" w:customStyle="1" w:styleId="af7">
    <w:name w:val="通讯作者"/>
    <w:basedOn w:val="a"/>
    <w:autoRedefine/>
    <w:qFormat/>
    <w:rsid w:val="00032165"/>
    <w:pPr>
      <w:ind w:firstLineChars="0" w:firstLine="0"/>
    </w:pPr>
  </w:style>
  <w:style w:type="paragraph" w:customStyle="1" w:styleId="af8">
    <w:name w:val="图注"/>
    <w:basedOn w:val="ac"/>
    <w:autoRedefine/>
    <w:qFormat/>
    <w:rsid w:val="00032165"/>
    <w:pPr>
      <w:spacing w:beforeLines="100" w:before="100" w:after="100"/>
      <w:ind w:leftChars="0" w:left="0" w:right="200" w:firstLineChars="0" w:firstLine="0"/>
    </w:pPr>
  </w:style>
  <w:style w:type="table" w:customStyle="1" w:styleId="5-11">
    <w:name w:val="网格表 5 深色 - 着色 11"/>
    <w:basedOn w:val="a1"/>
    <w:uiPriority w:val="50"/>
    <w:qFormat/>
    <w:rsid w:val="00032165"/>
    <w:rPr>
      <w:rFonts w:ascii="Times New Roman" w:eastAsia="宋体" w:hAnsi="Times New Roman" w:cs="Times New Roman"/>
      <w:kern w:val="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sid w:val="00032165"/>
    <w:rPr>
      <w:rFonts w:ascii="Times New Roman" w:eastAsia="宋体" w:hAnsi="Times New Roman" w:cs="Times New Roman"/>
      <w:kern w:val="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sid w:val="00032165"/>
    <w:rPr>
      <w:rFonts w:ascii="Times New Roman" w:eastAsia="宋体" w:hAnsi="Times New Roman" w:cs="Times New Roman"/>
      <w:kern w:val="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paragraph" w:customStyle="1" w:styleId="af9">
    <w:name w:val="文章标题"/>
    <w:basedOn w:val="a"/>
    <w:link w:val="afa"/>
    <w:autoRedefine/>
    <w:qFormat/>
    <w:rsid w:val="00032165"/>
    <w:pPr>
      <w:kinsoku w:val="0"/>
      <w:overflowPunct w:val="0"/>
      <w:autoSpaceDE w:val="0"/>
      <w:autoSpaceDN w:val="0"/>
      <w:adjustRightInd w:val="0"/>
      <w:ind w:firstLineChars="0" w:firstLine="0"/>
    </w:pPr>
    <w:rPr>
      <w:rFonts w:cstheme="minorBidi"/>
      <w:b/>
      <w:bCs/>
      <w:spacing w:val="-8"/>
      <w:sz w:val="36"/>
      <w:szCs w:val="36"/>
    </w:rPr>
  </w:style>
  <w:style w:type="character" w:customStyle="1" w:styleId="afa">
    <w:name w:val="文章标题 字符"/>
    <w:link w:val="af9"/>
    <w:rsid w:val="00032165"/>
    <w:rPr>
      <w:rFonts w:ascii="Times New Roman" w:eastAsia="Times New Roman" w:hAnsi="Times New Roman"/>
      <w:b/>
      <w:bCs/>
      <w:spacing w:val="-8"/>
      <w:sz w:val="36"/>
      <w:szCs w:val="36"/>
    </w:rPr>
  </w:style>
  <w:style w:type="numbering" w:customStyle="1" w:styleId="11">
    <w:name w:val="无列表1"/>
    <w:next w:val="a2"/>
    <w:uiPriority w:val="99"/>
    <w:semiHidden/>
    <w:unhideWhenUsed/>
    <w:rsid w:val="00032165"/>
  </w:style>
  <w:style w:type="paragraph" w:customStyle="1" w:styleId="afb">
    <w:name w:val="摘要"/>
    <w:basedOn w:val="Abstract"/>
    <w:autoRedefine/>
    <w:qFormat/>
    <w:rsid w:val="00032165"/>
    <w:rPr>
      <w:b w:val="0"/>
      <w:sz w:val="21"/>
      <w:szCs w:val="21"/>
    </w:rPr>
  </w:style>
  <w:style w:type="paragraph" w:styleId="afc">
    <w:name w:val="Body Text"/>
    <w:basedOn w:val="a"/>
    <w:link w:val="afd"/>
    <w:autoRedefine/>
    <w:uiPriority w:val="1"/>
    <w:qFormat/>
    <w:rsid w:val="00032165"/>
    <w:pPr>
      <w:autoSpaceDE w:val="0"/>
      <w:autoSpaceDN w:val="0"/>
      <w:adjustRightInd w:val="0"/>
      <w:ind w:firstLine="420"/>
    </w:pPr>
    <w:rPr>
      <w:kern w:val="0"/>
    </w:rPr>
  </w:style>
  <w:style w:type="character" w:customStyle="1" w:styleId="afd">
    <w:name w:val="正文文本 字符"/>
    <w:link w:val="afc"/>
    <w:uiPriority w:val="1"/>
    <w:rsid w:val="00032165"/>
    <w:rPr>
      <w:rFonts w:ascii="Times New Roman" w:eastAsia="Times New Roman" w:hAnsi="Times New Roman" w:cs="Times New Roman"/>
      <w:kern w:val="0"/>
      <w:szCs w:val="21"/>
    </w:rPr>
  </w:style>
  <w:style w:type="paragraph" w:customStyle="1" w:styleId="afe">
    <w:name w:val="致谢部分"/>
    <w:basedOn w:val="afc"/>
    <w:link w:val="aff"/>
    <w:autoRedefine/>
    <w:qFormat/>
    <w:rsid w:val="00032165"/>
    <w:pPr>
      <w:ind w:firstLineChars="0" w:firstLine="0"/>
    </w:pPr>
    <w:rPr>
      <w:b/>
      <w:sz w:val="24"/>
      <w:szCs w:val="24"/>
    </w:rPr>
  </w:style>
  <w:style w:type="character" w:customStyle="1" w:styleId="aff">
    <w:name w:val="致谢部分 字符"/>
    <w:basedOn w:val="afd"/>
    <w:link w:val="afe"/>
    <w:rsid w:val="00032165"/>
    <w:rPr>
      <w:rFonts w:ascii="Times New Roman" w:eastAsia="Times New Roman" w:hAnsi="Times New Roman" w:cs="Times New Roman"/>
      <w:b/>
      <w:kern w:val="0"/>
      <w:sz w:val="24"/>
      <w:szCs w:val="24"/>
    </w:rPr>
  </w:style>
  <w:style w:type="paragraph" w:customStyle="1" w:styleId="aff0">
    <w:name w:val="作者信息"/>
    <w:basedOn w:val="a"/>
    <w:autoRedefine/>
    <w:qFormat/>
    <w:rsid w:val="00032165"/>
    <w:pPr>
      <w:ind w:firstLineChars="0" w:firstLine="0"/>
    </w:pPr>
    <w:rPr>
      <w:rFonts w:cstheme="minorBidi"/>
    </w:rPr>
  </w:style>
  <w:style w:type="character" w:styleId="aff1">
    <w:name w:val="annotation reference"/>
    <w:basedOn w:val="a0"/>
    <w:uiPriority w:val="99"/>
    <w:semiHidden/>
    <w:unhideWhenUsed/>
    <w:rsid w:val="003D51EB"/>
    <w:rPr>
      <w:sz w:val="21"/>
      <w:szCs w:val="21"/>
    </w:rPr>
  </w:style>
  <w:style w:type="paragraph" w:styleId="aff2">
    <w:name w:val="annotation text"/>
    <w:basedOn w:val="a"/>
    <w:link w:val="aff3"/>
    <w:uiPriority w:val="99"/>
    <w:semiHidden/>
    <w:unhideWhenUsed/>
    <w:rsid w:val="003D51EB"/>
    <w:pPr>
      <w:jc w:val="left"/>
    </w:pPr>
  </w:style>
  <w:style w:type="character" w:customStyle="1" w:styleId="aff3">
    <w:name w:val="批注文字 字符"/>
    <w:basedOn w:val="a0"/>
    <w:link w:val="aff2"/>
    <w:uiPriority w:val="99"/>
    <w:semiHidden/>
    <w:rsid w:val="003D51EB"/>
    <w:rPr>
      <w:rFonts w:ascii="Times New Roman" w:eastAsia="Times New Roman" w:hAnsi="Times New Roman" w:cs="Times New Roman"/>
      <w:szCs w:val="21"/>
    </w:rPr>
  </w:style>
  <w:style w:type="paragraph" w:styleId="aff4">
    <w:name w:val="annotation subject"/>
    <w:basedOn w:val="aff2"/>
    <w:next w:val="aff2"/>
    <w:link w:val="aff5"/>
    <w:uiPriority w:val="99"/>
    <w:semiHidden/>
    <w:unhideWhenUsed/>
    <w:rsid w:val="003D51EB"/>
    <w:rPr>
      <w:b/>
      <w:bCs/>
    </w:rPr>
  </w:style>
  <w:style w:type="character" w:customStyle="1" w:styleId="aff5">
    <w:name w:val="批注主题 字符"/>
    <w:basedOn w:val="aff3"/>
    <w:link w:val="aff4"/>
    <w:uiPriority w:val="99"/>
    <w:semiHidden/>
    <w:rsid w:val="003D51EB"/>
    <w:rPr>
      <w:rFonts w:ascii="Times New Roman" w:eastAsia="Times New Roman" w:hAnsi="Times New Roman" w:cs="Times New Roman"/>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153798">
      <w:bodyDiv w:val="1"/>
      <w:marLeft w:val="0"/>
      <w:marRight w:val="0"/>
      <w:marTop w:val="0"/>
      <w:marBottom w:val="0"/>
      <w:divBdr>
        <w:top w:val="none" w:sz="0" w:space="0" w:color="auto"/>
        <w:left w:val="none" w:sz="0" w:space="0" w:color="auto"/>
        <w:bottom w:val="none" w:sz="0" w:space="0" w:color="auto"/>
        <w:right w:val="none" w:sz="0" w:space="0" w:color="auto"/>
      </w:divBdr>
    </w:div>
    <w:div w:id="128322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1117</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cheryl</cp:lastModifiedBy>
  <cp:revision>21</cp:revision>
  <dcterms:created xsi:type="dcterms:W3CDTF">2021-03-30T15:08:00Z</dcterms:created>
  <dcterms:modified xsi:type="dcterms:W3CDTF">2021-08-18T08:09:00Z</dcterms:modified>
</cp:coreProperties>
</file>